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Look w:val="01E0" w:firstRow="1" w:lastRow="1" w:firstColumn="1" w:lastColumn="1" w:noHBand="0" w:noVBand="0"/>
      </w:tblPr>
      <w:tblGrid>
        <w:gridCol w:w="4780"/>
        <w:gridCol w:w="4398"/>
      </w:tblGrid>
      <w:tr w:rsidR="00244DEB" w:rsidRPr="00C251A5" w:rsidTr="00C72AFB">
        <w:tc>
          <w:tcPr>
            <w:tcW w:w="5068" w:type="dxa"/>
            <w:noWrap/>
            <w:tcMar>
              <w:left w:w="0" w:type="dxa"/>
              <w:right w:w="0" w:type="dxa"/>
            </w:tcMar>
            <w:vAlign w:val="center"/>
          </w:tcPr>
          <w:p w:rsidR="00244DEB" w:rsidRPr="00C251A5" w:rsidRDefault="00B72ECA" w:rsidP="00D53644">
            <w:pPr>
              <w:spacing w:line="240" w:lineRule="auto"/>
              <w:jc w:val="center"/>
            </w:pPr>
            <w:bookmarkStart w:id="0" w:name="_GoBack"/>
            <w:bookmarkEnd w:id="0"/>
            <w:r w:rsidRPr="00C251A5">
              <w:rPr>
                <w:noProof/>
              </w:rPr>
              <w:drawing>
                <wp:inline distT="0" distB="0" distL="0" distR="0" wp14:anchorId="306A1FEF" wp14:editId="7257F35B">
                  <wp:extent cx="506095" cy="447675"/>
                  <wp:effectExtent l="0" t="0" r="8255" b="9525"/>
                  <wp:docPr id="5" name="Afbeelding 1"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ichting OKF"/>
                          <pic:cNvPicPr>
                            <a:picLocks noChangeAspect="1" noChangeArrowheads="1"/>
                          </pic:cNvPicPr>
                        </pic:nvPicPr>
                        <pic:blipFill>
                          <a:blip r:embed="rId9">
                            <a:extLst>
                              <a:ext uri="{28A0092B-C50C-407E-A947-70E740481C1C}">
                                <a14:useLocalDpi xmlns:a14="http://schemas.microsoft.com/office/drawing/2010/main" val="0"/>
                              </a:ext>
                            </a:extLst>
                          </a:blip>
                          <a:srcRect l="3474" t="5470" r="76643" b="11868"/>
                          <a:stretch>
                            <a:fillRect/>
                          </a:stretch>
                        </pic:blipFill>
                        <pic:spPr bwMode="auto">
                          <a:xfrm>
                            <a:off x="0" y="0"/>
                            <a:ext cx="506095" cy="447675"/>
                          </a:xfrm>
                          <a:prstGeom prst="rect">
                            <a:avLst/>
                          </a:prstGeom>
                          <a:noFill/>
                          <a:ln>
                            <a:noFill/>
                          </a:ln>
                        </pic:spPr>
                      </pic:pic>
                    </a:graphicData>
                  </a:graphic>
                </wp:inline>
              </w:drawing>
            </w:r>
          </w:p>
        </w:tc>
        <w:tc>
          <w:tcPr>
            <w:tcW w:w="4662" w:type="dxa"/>
            <w:noWrap/>
            <w:tcMar>
              <w:left w:w="0" w:type="dxa"/>
              <w:right w:w="0" w:type="dxa"/>
            </w:tcMar>
            <w:vAlign w:val="center"/>
          </w:tcPr>
          <w:p w:rsidR="00244DEB" w:rsidRPr="00C251A5" w:rsidRDefault="00B72ECA" w:rsidP="00D53644">
            <w:pPr>
              <w:spacing w:line="240" w:lineRule="auto"/>
              <w:jc w:val="center"/>
            </w:pPr>
            <w:r w:rsidRPr="00C251A5">
              <w:rPr>
                <w:noProof/>
                <w:color w:val="0000FF"/>
              </w:rPr>
              <w:drawing>
                <wp:inline distT="0" distB="0" distL="0" distR="0" wp14:anchorId="331FDA9A" wp14:editId="6812190A">
                  <wp:extent cx="1497965" cy="321310"/>
                  <wp:effectExtent l="0" t="0" r="6985" b="2540"/>
                  <wp:docPr id="2" name="irc_mi" descr="Afbeeldingsresultaat voor logo st antonius ziekenhui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st antonius ziekenhui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965" cy="321310"/>
                          </a:xfrm>
                          <a:prstGeom prst="rect">
                            <a:avLst/>
                          </a:prstGeom>
                          <a:noFill/>
                          <a:ln>
                            <a:noFill/>
                          </a:ln>
                        </pic:spPr>
                      </pic:pic>
                    </a:graphicData>
                  </a:graphic>
                </wp:inline>
              </w:drawing>
            </w:r>
          </w:p>
        </w:tc>
      </w:tr>
      <w:tr w:rsidR="00244DEB" w:rsidRPr="00C251A5" w:rsidTr="00C72AFB">
        <w:tc>
          <w:tcPr>
            <w:tcW w:w="5068" w:type="dxa"/>
            <w:noWrap/>
            <w:tcMar>
              <w:left w:w="0" w:type="dxa"/>
              <w:right w:w="0" w:type="dxa"/>
            </w:tcMar>
            <w:vAlign w:val="center"/>
          </w:tcPr>
          <w:p w:rsidR="00244DEB" w:rsidRPr="00C251A5" w:rsidRDefault="00B72ECA" w:rsidP="00D53644">
            <w:pPr>
              <w:spacing w:line="240" w:lineRule="auto"/>
              <w:jc w:val="center"/>
            </w:pPr>
            <w:r w:rsidRPr="00C251A5">
              <w:rPr>
                <w:noProof/>
              </w:rPr>
              <w:drawing>
                <wp:inline distT="0" distB="0" distL="0" distR="0" wp14:anchorId="19577F55" wp14:editId="4CBCAC88">
                  <wp:extent cx="525145" cy="554355"/>
                  <wp:effectExtent l="0" t="0" r="8255" b="0"/>
                  <wp:docPr id="3" name="Afbeelding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145" cy="554355"/>
                          </a:xfrm>
                          <a:prstGeom prst="rect">
                            <a:avLst/>
                          </a:prstGeom>
                          <a:noFill/>
                          <a:ln>
                            <a:noFill/>
                          </a:ln>
                        </pic:spPr>
                      </pic:pic>
                    </a:graphicData>
                  </a:graphic>
                </wp:inline>
              </w:drawing>
            </w:r>
          </w:p>
        </w:tc>
        <w:tc>
          <w:tcPr>
            <w:tcW w:w="4662" w:type="dxa"/>
            <w:noWrap/>
            <w:tcMar>
              <w:left w:w="0" w:type="dxa"/>
              <w:right w:w="0" w:type="dxa"/>
            </w:tcMar>
            <w:vAlign w:val="center"/>
          </w:tcPr>
          <w:p w:rsidR="00244DEB" w:rsidRPr="00C251A5" w:rsidRDefault="00B72ECA" w:rsidP="00D53644">
            <w:pPr>
              <w:spacing w:line="240" w:lineRule="auto"/>
              <w:jc w:val="center"/>
            </w:pPr>
            <w:r w:rsidRPr="00C251A5">
              <w:rPr>
                <w:noProof/>
                <w:color w:val="0000FF"/>
              </w:rPr>
              <w:drawing>
                <wp:inline distT="0" distB="0" distL="0" distR="0" wp14:anchorId="7D33B046" wp14:editId="42FE6996">
                  <wp:extent cx="1283970" cy="515620"/>
                  <wp:effectExtent l="0" t="0" r="0" b="0"/>
                  <wp:docPr id="4" name="irc_mi" descr="Afbeeldingsresultaat voor logo UMC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logo UMCU">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3970" cy="515620"/>
                          </a:xfrm>
                          <a:prstGeom prst="rect">
                            <a:avLst/>
                          </a:prstGeom>
                          <a:noFill/>
                          <a:ln>
                            <a:noFill/>
                          </a:ln>
                        </pic:spPr>
                      </pic:pic>
                    </a:graphicData>
                  </a:graphic>
                </wp:inline>
              </w:drawing>
            </w:r>
          </w:p>
        </w:tc>
      </w:tr>
    </w:tbl>
    <w:p w:rsidR="00244DEB" w:rsidRDefault="00244DEB" w:rsidP="00A325D0">
      <w:pPr>
        <w:spacing w:line="240" w:lineRule="auto"/>
      </w:pPr>
    </w:p>
    <w:p w:rsidR="00736EFE" w:rsidRDefault="00736EFE" w:rsidP="00A325D0">
      <w:pPr>
        <w:spacing w:line="240" w:lineRule="auto"/>
      </w:pPr>
    </w:p>
    <w:p w:rsidR="00736EFE" w:rsidRPr="00C251A5" w:rsidRDefault="00736EFE" w:rsidP="0099679C">
      <w:pPr>
        <w:spacing w:line="240" w:lineRule="auto"/>
        <w:jc w:val="center"/>
      </w:pPr>
    </w:p>
    <w:p w:rsidR="00244DEB" w:rsidRPr="00C251A5" w:rsidRDefault="00703FE8" w:rsidP="0099679C">
      <w:pPr>
        <w:spacing w:line="240" w:lineRule="auto"/>
        <w:jc w:val="center"/>
        <w:rPr>
          <w:b/>
          <w:bCs/>
          <w:sz w:val="28"/>
          <w:szCs w:val="28"/>
        </w:rPr>
      </w:pPr>
      <w:r w:rsidRPr="00C251A5">
        <w:rPr>
          <w:b/>
          <w:bCs/>
          <w:sz w:val="28"/>
          <w:szCs w:val="28"/>
        </w:rPr>
        <w:t>Opleidingsplan</w:t>
      </w:r>
    </w:p>
    <w:p w:rsidR="00244DEB" w:rsidRPr="00C251A5" w:rsidRDefault="00D664A2" w:rsidP="0099679C">
      <w:pPr>
        <w:spacing w:line="240" w:lineRule="auto"/>
        <w:jc w:val="center"/>
        <w:rPr>
          <w:b/>
          <w:bCs/>
          <w:sz w:val="28"/>
          <w:szCs w:val="28"/>
        </w:rPr>
      </w:pPr>
      <w:r w:rsidRPr="00C251A5">
        <w:rPr>
          <w:b/>
          <w:bCs/>
          <w:sz w:val="28"/>
          <w:szCs w:val="28"/>
        </w:rPr>
        <w:t>Klinisch Fysicus in opleiding</w:t>
      </w:r>
      <w:r w:rsidR="00E4028E" w:rsidRPr="00C251A5">
        <w:rPr>
          <w:b/>
          <w:bCs/>
          <w:sz w:val="28"/>
          <w:szCs w:val="28"/>
        </w:rPr>
        <w:t xml:space="preserve"> (R</w:t>
      </w:r>
      <w:r w:rsidR="00633515" w:rsidRPr="00C251A5">
        <w:rPr>
          <w:b/>
          <w:bCs/>
          <w:sz w:val="28"/>
          <w:szCs w:val="28"/>
        </w:rPr>
        <w:t>NG)</w:t>
      </w:r>
    </w:p>
    <w:p w:rsidR="00244DEB" w:rsidRPr="00C251A5" w:rsidRDefault="00244DEB" w:rsidP="0099679C">
      <w:pPr>
        <w:spacing w:line="240" w:lineRule="auto"/>
        <w:jc w:val="left"/>
      </w:pPr>
      <w:r w:rsidRPr="00C251A5">
        <w:rPr>
          <w:b/>
          <w:bCs/>
          <w:sz w:val="24"/>
          <w:szCs w:val="24"/>
        </w:rPr>
        <w:br w:type="page"/>
      </w:r>
      <w:r w:rsidRPr="00C251A5">
        <w:rPr>
          <w:b/>
          <w:bCs/>
          <w:sz w:val="24"/>
          <w:szCs w:val="24"/>
        </w:rPr>
        <w:lastRenderedPageBreak/>
        <w:t>Inhoudsopgave</w:t>
      </w:r>
    </w:p>
    <w:p w:rsidR="00E220E8" w:rsidRDefault="00DA57D6">
      <w:pPr>
        <w:pStyle w:val="Inhopg1"/>
        <w:rPr>
          <w:rFonts w:asciiTheme="minorHAnsi" w:eastAsiaTheme="minorEastAsia" w:hAnsiTheme="minorHAnsi" w:cstheme="minorBidi"/>
          <w:b w:val="0"/>
          <w:bCs w:val="0"/>
          <w:noProof/>
          <w:sz w:val="22"/>
        </w:rPr>
      </w:pPr>
      <w:r w:rsidRPr="00C251A5">
        <w:rPr>
          <w:szCs w:val="20"/>
        </w:rPr>
        <w:fldChar w:fldCharType="begin"/>
      </w:r>
      <w:r w:rsidR="00244DEB" w:rsidRPr="00C251A5">
        <w:rPr>
          <w:szCs w:val="20"/>
        </w:rPr>
        <w:instrText xml:space="preserve"> TOC \o "1-3" \h \z \u </w:instrText>
      </w:r>
      <w:r w:rsidRPr="00C251A5">
        <w:rPr>
          <w:szCs w:val="20"/>
        </w:rPr>
        <w:fldChar w:fldCharType="separate"/>
      </w:r>
      <w:hyperlink w:anchor="_Toc504498031" w:history="1">
        <w:r w:rsidR="00E220E8" w:rsidRPr="000918CF">
          <w:rPr>
            <w:rStyle w:val="Hyperlink"/>
            <w:noProof/>
          </w:rPr>
          <w:t>1</w:t>
        </w:r>
        <w:r w:rsidR="00E220E8">
          <w:rPr>
            <w:rFonts w:asciiTheme="minorHAnsi" w:eastAsiaTheme="minorEastAsia" w:hAnsiTheme="minorHAnsi" w:cstheme="minorBidi"/>
            <w:b w:val="0"/>
            <w:bCs w:val="0"/>
            <w:noProof/>
            <w:sz w:val="22"/>
          </w:rPr>
          <w:tab/>
        </w:r>
        <w:r w:rsidR="00E220E8" w:rsidRPr="000918CF">
          <w:rPr>
            <w:rStyle w:val="Hyperlink"/>
            <w:noProof/>
          </w:rPr>
          <w:t>Inleiding</w:t>
        </w:r>
        <w:r w:rsidR="00E220E8">
          <w:rPr>
            <w:noProof/>
            <w:webHidden/>
          </w:rPr>
          <w:tab/>
        </w:r>
        <w:r w:rsidR="00E220E8">
          <w:rPr>
            <w:noProof/>
            <w:webHidden/>
          </w:rPr>
          <w:fldChar w:fldCharType="begin"/>
        </w:r>
        <w:r w:rsidR="00E220E8">
          <w:rPr>
            <w:noProof/>
            <w:webHidden/>
          </w:rPr>
          <w:instrText xml:space="preserve"> PAGEREF _Toc504498031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2" w:history="1">
        <w:r w:rsidR="00E220E8" w:rsidRPr="000918CF">
          <w:rPr>
            <w:rStyle w:val="Hyperlink"/>
            <w:noProof/>
          </w:rPr>
          <w:t>1.1</w:t>
        </w:r>
        <w:r w:rsidR="00E220E8">
          <w:rPr>
            <w:rFonts w:asciiTheme="minorHAnsi" w:eastAsiaTheme="minorEastAsia" w:hAnsiTheme="minorHAnsi" w:cstheme="minorBidi"/>
            <w:noProof/>
            <w:sz w:val="22"/>
          </w:rPr>
          <w:tab/>
        </w:r>
        <w:r w:rsidR="00E220E8" w:rsidRPr="000918CF">
          <w:rPr>
            <w:rStyle w:val="Hyperlink"/>
            <w:noProof/>
          </w:rPr>
          <w:t>Vooropleiding en ervaring</w:t>
        </w:r>
        <w:r w:rsidR="00E220E8">
          <w:rPr>
            <w:noProof/>
            <w:webHidden/>
          </w:rPr>
          <w:tab/>
        </w:r>
        <w:r w:rsidR="00E220E8">
          <w:rPr>
            <w:noProof/>
            <w:webHidden/>
          </w:rPr>
          <w:fldChar w:fldCharType="begin"/>
        </w:r>
        <w:r w:rsidR="00E220E8">
          <w:rPr>
            <w:noProof/>
            <w:webHidden/>
          </w:rPr>
          <w:instrText xml:space="preserve"> PAGEREF _Toc504498032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3" w:history="1">
        <w:r w:rsidR="00E220E8" w:rsidRPr="000918CF">
          <w:rPr>
            <w:rStyle w:val="Hyperlink"/>
            <w:noProof/>
          </w:rPr>
          <w:t>1.2</w:t>
        </w:r>
        <w:r w:rsidR="00E220E8">
          <w:rPr>
            <w:rFonts w:asciiTheme="minorHAnsi" w:eastAsiaTheme="minorEastAsia" w:hAnsiTheme="minorHAnsi" w:cstheme="minorBidi"/>
            <w:noProof/>
            <w:sz w:val="22"/>
          </w:rPr>
          <w:tab/>
        </w:r>
        <w:r w:rsidR="00E220E8" w:rsidRPr="000918CF">
          <w:rPr>
            <w:rStyle w:val="Hyperlink"/>
            <w:noProof/>
          </w:rPr>
          <w:t>Opleidingsinstituut</w:t>
        </w:r>
        <w:r w:rsidR="00E220E8">
          <w:rPr>
            <w:noProof/>
            <w:webHidden/>
          </w:rPr>
          <w:tab/>
        </w:r>
        <w:r w:rsidR="00E220E8">
          <w:rPr>
            <w:noProof/>
            <w:webHidden/>
          </w:rPr>
          <w:fldChar w:fldCharType="begin"/>
        </w:r>
        <w:r w:rsidR="00E220E8">
          <w:rPr>
            <w:noProof/>
            <w:webHidden/>
          </w:rPr>
          <w:instrText xml:space="preserve"> PAGEREF _Toc504498033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4" w:history="1">
        <w:r w:rsidR="00E220E8" w:rsidRPr="000918CF">
          <w:rPr>
            <w:rStyle w:val="Hyperlink"/>
            <w:noProof/>
          </w:rPr>
          <w:t>1.3</w:t>
        </w:r>
        <w:r w:rsidR="00E220E8">
          <w:rPr>
            <w:rFonts w:asciiTheme="minorHAnsi" w:eastAsiaTheme="minorEastAsia" w:hAnsiTheme="minorHAnsi" w:cstheme="minorBidi"/>
            <w:noProof/>
            <w:sz w:val="22"/>
          </w:rPr>
          <w:tab/>
        </w:r>
        <w:r w:rsidR="00E220E8" w:rsidRPr="000918CF">
          <w:rPr>
            <w:rStyle w:val="Hyperlink"/>
            <w:noProof/>
          </w:rPr>
          <w:t>Kwaliteitsbewaking opleiding</w:t>
        </w:r>
        <w:r w:rsidR="00E220E8">
          <w:rPr>
            <w:noProof/>
            <w:webHidden/>
          </w:rPr>
          <w:tab/>
        </w:r>
        <w:r w:rsidR="00E220E8">
          <w:rPr>
            <w:noProof/>
            <w:webHidden/>
          </w:rPr>
          <w:fldChar w:fldCharType="begin"/>
        </w:r>
        <w:r w:rsidR="00E220E8">
          <w:rPr>
            <w:noProof/>
            <w:webHidden/>
          </w:rPr>
          <w:instrText xml:space="preserve"> PAGEREF _Toc504498034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5" w:history="1">
        <w:r w:rsidR="00E220E8" w:rsidRPr="000918CF">
          <w:rPr>
            <w:rStyle w:val="Hyperlink"/>
            <w:noProof/>
          </w:rPr>
          <w:t>1.4</w:t>
        </w:r>
        <w:r w:rsidR="00E220E8">
          <w:rPr>
            <w:rFonts w:asciiTheme="minorHAnsi" w:eastAsiaTheme="minorEastAsia" w:hAnsiTheme="minorHAnsi" w:cstheme="minorBidi"/>
            <w:noProof/>
            <w:sz w:val="22"/>
          </w:rPr>
          <w:tab/>
        </w:r>
        <w:r w:rsidR="00E220E8" w:rsidRPr="000918CF">
          <w:rPr>
            <w:rStyle w:val="Hyperlink"/>
            <w:noProof/>
          </w:rPr>
          <w:t>Opleidingsduur</w:t>
        </w:r>
        <w:r w:rsidR="00E220E8">
          <w:rPr>
            <w:noProof/>
            <w:webHidden/>
          </w:rPr>
          <w:tab/>
        </w:r>
        <w:r w:rsidR="00E220E8">
          <w:rPr>
            <w:noProof/>
            <w:webHidden/>
          </w:rPr>
          <w:fldChar w:fldCharType="begin"/>
        </w:r>
        <w:r w:rsidR="00E220E8">
          <w:rPr>
            <w:noProof/>
            <w:webHidden/>
          </w:rPr>
          <w:instrText xml:space="preserve"> PAGEREF _Toc504498035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6" w:history="1">
        <w:r w:rsidR="00E220E8" w:rsidRPr="000918CF">
          <w:rPr>
            <w:rStyle w:val="Hyperlink"/>
            <w:noProof/>
          </w:rPr>
          <w:t>1.5</w:t>
        </w:r>
        <w:r w:rsidR="00E220E8">
          <w:rPr>
            <w:rFonts w:asciiTheme="minorHAnsi" w:eastAsiaTheme="minorEastAsia" w:hAnsiTheme="minorHAnsi" w:cstheme="minorBidi"/>
            <w:noProof/>
            <w:sz w:val="22"/>
          </w:rPr>
          <w:tab/>
        </w:r>
        <w:r w:rsidR="00E220E8" w:rsidRPr="000918CF">
          <w:rPr>
            <w:rStyle w:val="Hyperlink"/>
            <w:noProof/>
          </w:rPr>
          <w:t>Vrijstelling</w:t>
        </w:r>
        <w:r w:rsidR="00E220E8">
          <w:rPr>
            <w:noProof/>
            <w:webHidden/>
          </w:rPr>
          <w:tab/>
        </w:r>
        <w:r w:rsidR="00E220E8">
          <w:rPr>
            <w:noProof/>
            <w:webHidden/>
          </w:rPr>
          <w:fldChar w:fldCharType="begin"/>
        </w:r>
        <w:r w:rsidR="00E220E8">
          <w:rPr>
            <w:noProof/>
            <w:webHidden/>
          </w:rPr>
          <w:instrText xml:space="preserve"> PAGEREF _Toc504498036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1"/>
        <w:rPr>
          <w:rFonts w:asciiTheme="minorHAnsi" w:eastAsiaTheme="minorEastAsia" w:hAnsiTheme="minorHAnsi" w:cstheme="minorBidi"/>
          <w:b w:val="0"/>
          <w:bCs w:val="0"/>
          <w:noProof/>
          <w:sz w:val="22"/>
        </w:rPr>
      </w:pPr>
      <w:hyperlink w:anchor="_Toc504498037" w:history="1">
        <w:r w:rsidR="00E220E8" w:rsidRPr="000918CF">
          <w:rPr>
            <w:rStyle w:val="Hyperlink"/>
            <w:noProof/>
          </w:rPr>
          <w:t>2</w:t>
        </w:r>
        <w:r w:rsidR="00E220E8">
          <w:rPr>
            <w:rFonts w:asciiTheme="minorHAnsi" w:eastAsiaTheme="minorEastAsia" w:hAnsiTheme="minorHAnsi" w:cstheme="minorBidi"/>
            <w:b w:val="0"/>
            <w:bCs w:val="0"/>
            <w:noProof/>
            <w:sz w:val="22"/>
          </w:rPr>
          <w:tab/>
        </w:r>
        <w:r w:rsidR="00E220E8" w:rsidRPr="000918CF">
          <w:rPr>
            <w:rStyle w:val="Hyperlink"/>
            <w:noProof/>
          </w:rPr>
          <w:t>Opleidingsplan</w:t>
        </w:r>
        <w:r w:rsidR="00E220E8">
          <w:rPr>
            <w:noProof/>
            <w:webHidden/>
          </w:rPr>
          <w:tab/>
        </w:r>
        <w:r w:rsidR="00E220E8">
          <w:rPr>
            <w:noProof/>
            <w:webHidden/>
          </w:rPr>
          <w:fldChar w:fldCharType="begin"/>
        </w:r>
        <w:r w:rsidR="00E220E8">
          <w:rPr>
            <w:noProof/>
            <w:webHidden/>
          </w:rPr>
          <w:instrText xml:space="preserve"> PAGEREF _Toc504498037 \h </w:instrText>
        </w:r>
        <w:r w:rsidR="00E220E8">
          <w:rPr>
            <w:noProof/>
            <w:webHidden/>
          </w:rPr>
        </w:r>
        <w:r w:rsidR="00E220E8">
          <w:rPr>
            <w:noProof/>
            <w:webHidden/>
          </w:rPr>
          <w:fldChar w:fldCharType="separate"/>
        </w:r>
        <w:r w:rsidR="00E220E8">
          <w:rPr>
            <w:noProof/>
            <w:webHidden/>
          </w:rPr>
          <w:t>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8" w:history="1">
        <w:r w:rsidR="00E220E8" w:rsidRPr="000918CF">
          <w:rPr>
            <w:rStyle w:val="Hyperlink"/>
            <w:noProof/>
          </w:rPr>
          <w:t>2.1</w:t>
        </w:r>
        <w:r w:rsidR="00E220E8">
          <w:rPr>
            <w:rFonts w:asciiTheme="minorHAnsi" w:eastAsiaTheme="minorEastAsia" w:hAnsiTheme="minorHAnsi" w:cstheme="minorBidi"/>
            <w:noProof/>
            <w:sz w:val="22"/>
          </w:rPr>
          <w:tab/>
        </w:r>
        <w:r w:rsidR="00E220E8" w:rsidRPr="000918CF">
          <w:rPr>
            <w:rStyle w:val="Hyperlink"/>
            <w:noProof/>
          </w:rPr>
          <w:t>Tijdsplanning</w:t>
        </w:r>
        <w:r w:rsidR="00E220E8">
          <w:rPr>
            <w:noProof/>
            <w:webHidden/>
          </w:rPr>
          <w:tab/>
        </w:r>
        <w:r w:rsidR="00E220E8">
          <w:rPr>
            <w:noProof/>
            <w:webHidden/>
          </w:rPr>
          <w:fldChar w:fldCharType="begin"/>
        </w:r>
        <w:r w:rsidR="00E220E8">
          <w:rPr>
            <w:noProof/>
            <w:webHidden/>
          </w:rPr>
          <w:instrText xml:space="preserve"> PAGEREF _Toc504498038 \h </w:instrText>
        </w:r>
        <w:r w:rsidR="00E220E8">
          <w:rPr>
            <w:noProof/>
            <w:webHidden/>
          </w:rPr>
        </w:r>
        <w:r w:rsidR="00E220E8">
          <w:rPr>
            <w:noProof/>
            <w:webHidden/>
          </w:rPr>
          <w:fldChar w:fldCharType="separate"/>
        </w:r>
        <w:r w:rsidR="00E220E8">
          <w:rPr>
            <w:noProof/>
            <w:webHidden/>
          </w:rPr>
          <w:t>4</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39" w:history="1">
        <w:r w:rsidR="00E220E8" w:rsidRPr="000918CF">
          <w:rPr>
            <w:rStyle w:val="Hyperlink"/>
            <w:noProof/>
          </w:rPr>
          <w:t>2.2</w:t>
        </w:r>
        <w:r w:rsidR="00E220E8">
          <w:rPr>
            <w:rFonts w:asciiTheme="minorHAnsi" w:eastAsiaTheme="minorEastAsia" w:hAnsiTheme="minorHAnsi" w:cstheme="minorBidi"/>
            <w:noProof/>
            <w:sz w:val="22"/>
          </w:rPr>
          <w:tab/>
        </w:r>
        <w:r w:rsidR="00E220E8" w:rsidRPr="000918CF">
          <w:rPr>
            <w:rStyle w:val="Hyperlink"/>
            <w:noProof/>
          </w:rPr>
          <w:t>Algemene activiteiten</w:t>
        </w:r>
        <w:r w:rsidR="00E220E8">
          <w:rPr>
            <w:noProof/>
            <w:webHidden/>
          </w:rPr>
          <w:tab/>
        </w:r>
        <w:r w:rsidR="00E220E8">
          <w:rPr>
            <w:noProof/>
            <w:webHidden/>
          </w:rPr>
          <w:fldChar w:fldCharType="begin"/>
        </w:r>
        <w:r w:rsidR="00E220E8">
          <w:rPr>
            <w:noProof/>
            <w:webHidden/>
          </w:rPr>
          <w:instrText xml:space="preserve"> PAGEREF _Toc504498039 \h </w:instrText>
        </w:r>
        <w:r w:rsidR="00E220E8">
          <w:rPr>
            <w:noProof/>
            <w:webHidden/>
          </w:rPr>
        </w:r>
        <w:r w:rsidR="00E220E8">
          <w:rPr>
            <w:noProof/>
            <w:webHidden/>
          </w:rPr>
          <w:fldChar w:fldCharType="separate"/>
        </w:r>
        <w:r w:rsidR="00E220E8">
          <w:rPr>
            <w:noProof/>
            <w:webHidden/>
          </w:rPr>
          <w:t>6</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40" w:history="1">
        <w:r w:rsidR="00E220E8" w:rsidRPr="000918CF">
          <w:rPr>
            <w:rStyle w:val="Hyperlink"/>
            <w:noProof/>
          </w:rPr>
          <w:t>2.3</w:t>
        </w:r>
        <w:r w:rsidR="00E220E8">
          <w:rPr>
            <w:rFonts w:asciiTheme="minorHAnsi" w:eastAsiaTheme="minorEastAsia" w:hAnsiTheme="minorHAnsi" w:cstheme="minorBidi"/>
            <w:noProof/>
            <w:sz w:val="22"/>
          </w:rPr>
          <w:tab/>
        </w:r>
        <w:r w:rsidR="00E220E8" w:rsidRPr="000918CF">
          <w:rPr>
            <w:rStyle w:val="Hyperlink"/>
            <w:noProof/>
          </w:rPr>
          <w:t>Projecten</w:t>
        </w:r>
        <w:r w:rsidR="00E220E8">
          <w:rPr>
            <w:noProof/>
            <w:webHidden/>
          </w:rPr>
          <w:tab/>
        </w:r>
        <w:r w:rsidR="00E220E8">
          <w:rPr>
            <w:noProof/>
            <w:webHidden/>
          </w:rPr>
          <w:fldChar w:fldCharType="begin"/>
        </w:r>
        <w:r w:rsidR="00E220E8">
          <w:rPr>
            <w:noProof/>
            <w:webHidden/>
          </w:rPr>
          <w:instrText xml:space="preserve"> PAGEREF _Toc504498040 \h </w:instrText>
        </w:r>
        <w:r w:rsidR="00E220E8">
          <w:rPr>
            <w:noProof/>
            <w:webHidden/>
          </w:rPr>
        </w:r>
        <w:r w:rsidR="00E220E8">
          <w:rPr>
            <w:noProof/>
            <w:webHidden/>
          </w:rPr>
          <w:fldChar w:fldCharType="separate"/>
        </w:r>
        <w:r w:rsidR="00E220E8">
          <w:rPr>
            <w:noProof/>
            <w:webHidden/>
          </w:rPr>
          <w:t>6</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41" w:history="1">
        <w:r w:rsidR="00E220E8" w:rsidRPr="000918CF">
          <w:rPr>
            <w:rStyle w:val="Hyperlink"/>
            <w:noProof/>
          </w:rPr>
          <w:t>2.4</w:t>
        </w:r>
        <w:r w:rsidR="00E220E8">
          <w:rPr>
            <w:rFonts w:asciiTheme="minorHAnsi" w:eastAsiaTheme="minorEastAsia" w:hAnsiTheme="minorHAnsi" w:cstheme="minorBidi"/>
            <w:noProof/>
            <w:sz w:val="22"/>
          </w:rPr>
          <w:tab/>
        </w:r>
        <w:r w:rsidR="00E220E8" w:rsidRPr="000918CF">
          <w:rPr>
            <w:rStyle w:val="Hyperlink"/>
            <w:noProof/>
          </w:rPr>
          <w:t>Stages</w:t>
        </w:r>
        <w:r w:rsidR="00E220E8">
          <w:rPr>
            <w:noProof/>
            <w:webHidden/>
          </w:rPr>
          <w:tab/>
        </w:r>
        <w:r w:rsidR="00E220E8">
          <w:rPr>
            <w:noProof/>
            <w:webHidden/>
          </w:rPr>
          <w:fldChar w:fldCharType="begin"/>
        </w:r>
        <w:r w:rsidR="00E220E8">
          <w:rPr>
            <w:noProof/>
            <w:webHidden/>
          </w:rPr>
          <w:instrText xml:space="preserve"> PAGEREF _Toc504498041 \h </w:instrText>
        </w:r>
        <w:r w:rsidR="00E220E8">
          <w:rPr>
            <w:noProof/>
            <w:webHidden/>
          </w:rPr>
        </w:r>
        <w:r w:rsidR="00E220E8">
          <w:rPr>
            <w:noProof/>
            <w:webHidden/>
          </w:rPr>
          <w:fldChar w:fldCharType="separate"/>
        </w:r>
        <w:r w:rsidR="00E220E8">
          <w:rPr>
            <w:noProof/>
            <w:webHidden/>
          </w:rPr>
          <w:t>8</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42" w:history="1">
        <w:r w:rsidR="00E220E8" w:rsidRPr="000918CF">
          <w:rPr>
            <w:rStyle w:val="Hyperlink"/>
            <w:noProof/>
          </w:rPr>
          <w:t>2.5</w:t>
        </w:r>
        <w:r w:rsidR="00E220E8">
          <w:rPr>
            <w:rFonts w:asciiTheme="minorHAnsi" w:eastAsiaTheme="minorEastAsia" w:hAnsiTheme="minorHAnsi" w:cstheme="minorBidi"/>
            <w:noProof/>
            <w:sz w:val="22"/>
          </w:rPr>
          <w:tab/>
        </w:r>
        <w:r w:rsidR="00E220E8" w:rsidRPr="000918CF">
          <w:rPr>
            <w:rStyle w:val="Hyperlink"/>
            <w:noProof/>
          </w:rPr>
          <w:t>Cursussen</w:t>
        </w:r>
        <w:r w:rsidR="00E220E8">
          <w:rPr>
            <w:noProof/>
            <w:webHidden/>
          </w:rPr>
          <w:tab/>
        </w:r>
        <w:r w:rsidR="00E220E8">
          <w:rPr>
            <w:noProof/>
            <w:webHidden/>
          </w:rPr>
          <w:fldChar w:fldCharType="begin"/>
        </w:r>
        <w:r w:rsidR="00E220E8">
          <w:rPr>
            <w:noProof/>
            <w:webHidden/>
          </w:rPr>
          <w:instrText xml:space="preserve"> PAGEREF _Toc504498042 \h </w:instrText>
        </w:r>
        <w:r w:rsidR="00E220E8">
          <w:rPr>
            <w:noProof/>
            <w:webHidden/>
          </w:rPr>
        </w:r>
        <w:r w:rsidR="00E220E8">
          <w:rPr>
            <w:noProof/>
            <w:webHidden/>
          </w:rPr>
          <w:fldChar w:fldCharType="separate"/>
        </w:r>
        <w:r w:rsidR="00E220E8">
          <w:rPr>
            <w:noProof/>
            <w:webHidden/>
          </w:rPr>
          <w:t>10</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43" w:history="1">
        <w:r w:rsidR="00E220E8" w:rsidRPr="000918CF">
          <w:rPr>
            <w:rStyle w:val="Hyperlink"/>
            <w:noProof/>
          </w:rPr>
          <w:t>2.6</w:t>
        </w:r>
        <w:r w:rsidR="00E220E8">
          <w:rPr>
            <w:rFonts w:asciiTheme="minorHAnsi" w:eastAsiaTheme="minorEastAsia" w:hAnsiTheme="minorHAnsi" w:cstheme="minorBidi"/>
            <w:noProof/>
            <w:sz w:val="22"/>
          </w:rPr>
          <w:tab/>
        </w:r>
        <w:r w:rsidR="00E220E8" w:rsidRPr="000918CF">
          <w:rPr>
            <w:rStyle w:val="Hyperlink"/>
            <w:noProof/>
          </w:rPr>
          <w:t>Wetenschappelijke vorming</w:t>
        </w:r>
        <w:r w:rsidR="00E220E8">
          <w:rPr>
            <w:noProof/>
            <w:webHidden/>
          </w:rPr>
          <w:tab/>
        </w:r>
        <w:r w:rsidR="00E220E8">
          <w:rPr>
            <w:noProof/>
            <w:webHidden/>
          </w:rPr>
          <w:fldChar w:fldCharType="begin"/>
        </w:r>
        <w:r w:rsidR="00E220E8">
          <w:rPr>
            <w:noProof/>
            <w:webHidden/>
          </w:rPr>
          <w:instrText xml:space="preserve"> PAGEREF _Toc504498043 \h </w:instrText>
        </w:r>
        <w:r w:rsidR="00E220E8">
          <w:rPr>
            <w:noProof/>
            <w:webHidden/>
          </w:rPr>
        </w:r>
        <w:r w:rsidR="00E220E8">
          <w:rPr>
            <w:noProof/>
            <w:webHidden/>
          </w:rPr>
          <w:fldChar w:fldCharType="separate"/>
        </w:r>
        <w:r w:rsidR="00E220E8">
          <w:rPr>
            <w:noProof/>
            <w:webHidden/>
          </w:rPr>
          <w:t>11</w:t>
        </w:r>
        <w:r w:rsidR="00E220E8">
          <w:rPr>
            <w:noProof/>
            <w:webHidden/>
          </w:rPr>
          <w:fldChar w:fldCharType="end"/>
        </w:r>
      </w:hyperlink>
    </w:p>
    <w:p w:rsidR="00E220E8" w:rsidRDefault="00B739F2">
      <w:pPr>
        <w:pStyle w:val="Inhopg3"/>
        <w:tabs>
          <w:tab w:val="left" w:pos="1320"/>
          <w:tab w:val="right" w:leader="dot" w:pos="9062"/>
        </w:tabs>
        <w:rPr>
          <w:rFonts w:asciiTheme="minorHAnsi" w:eastAsiaTheme="minorEastAsia" w:hAnsiTheme="minorHAnsi" w:cstheme="minorBidi"/>
          <w:noProof/>
          <w:sz w:val="22"/>
        </w:rPr>
      </w:pPr>
      <w:hyperlink w:anchor="_Toc504498044" w:history="1">
        <w:r w:rsidR="00E220E8" w:rsidRPr="000918CF">
          <w:rPr>
            <w:rStyle w:val="Hyperlink"/>
            <w:noProof/>
          </w:rPr>
          <w:t>2.6.1</w:t>
        </w:r>
        <w:r w:rsidR="00E220E8">
          <w:rPr>
            <w:rFonts w:asciiTheme="minorHAnsi" w:eastAsiaTheme="minorEastAsia" w:hAnsiTheme="minorHAnsi" w:cstheme="minorBidi"/>
            <w:noProof/>
            <w:sz w:val="22"/>
          </w:rPr>
          <w:tab/>
        </w:r>
        <w:r w:rsidR="00E220E8" w:rsidRPr="000918CF">
          <w:rPr>
            <w:rStyle w:val="Hyperlink"/>
            <w:noProof/>
          </w:rPr>
          <w:t>Voorkennis</w:t>
        </w:r>
        <w:r w:rsidR="00E220E8">
          <w:rPr>
            <w:noProof/>
            <w:webHidden/>
          </w:rPr>
          <w:tab/>
        </w:r>
        <w:r w:rsidR="00E220E8">
          <w:rPr>
            <w:noProof/>
            <w:webHidden/>
          </w:rPr>
          <w:fldChar w:fldCharType="begin"/>
        </w:r>
        <w:r w:rsidR="00E220E8">
          <w:rPr>
            <w:noProof/>
            <w:webHidden/>
          </w:rPr>
          <w:instrText xml:space="preserve"> PAGEREF _Toc504498044 \h </w:instrText>
        </w:r>
        <w:r w:rsidR="00E220E8">
          <w:rPr>
            <w:noProof/>
            <w:webHidden/>
          </w:rPr>
        </w:r>
        <w:r w:rsidR="00E220E8">
          <w:rPr>
            <w:noProof/>
            <w:webHidden/>
          </w:rPr>
          <w:fldChar w:fldCharType="separate"/>
        </w:r>
        <w:r w:rsidR="00E220E8">
          <w:rPr>
            <w:noProof/>
            <w:webHidden/>
          </w:rPr>
          <w:t>11</w:t>
        </w:r>
        <w:r w:rsidR="00E220E8">
          <w:rPr>
            <w:noProof/>
            <w:webHidden/>
          </w:rPr>
          <w:fldChar w:fldCharType="end"/>
        </w:r>
      </w:hyperlink>
    </w:p>
    <w:p w:rsidR="00E220E8" w:rsidRDefault="00B739F2">
      <w:pPr>
        <w:pStyle w:val="Inhopg3"/>
        <w:tabs>
          <w:tab w:val="left" w:pos="1320"/>
          <w:tab w:val="right" w:leader="dot" w:pos="9062"/>
        </w:tabs>
        <w:rPr>
          <w:rFonts w:asciiTheme="minorHAnsi" w:eastAsiaTheme="minorEastAsia" w:hAnsiTheme="minorHAnsi" w:cstheme="minorBidi"/>
          <w:noProof/>
          <w:sz w:val="22"/>
        </w:rPr>
      </w:pPr>
      <w:hyperlink w:anchor="_Toc504498045" w:history="1">
        <w:r w:rsidR="00E220E8" w:rsidRPr="000918CF">
          <w:rPr>
            <w:rStyle w:val="Hyperlink"/>
            <w:noProof/>
          </w:rPr>
          <w:t>2.6.2</w:t>
        </w:r>
        <w:r w:rsidR="00E220E8">
          <w:rPr>
            <w:rFonts w:asciiTheme="minorHAnsi" w:eastAsiaTheme="minorEastAsia" w:hAnsiTheme="minorHAnsi" w:cstheme="minorBidi"/>
            <w:noProof/>
            <w:sz w:val="22"/>
          </w:rPr>
          <w:tab/>
        </w:r>
        <w:r w:rsidR="00E220E8" w:rsidRPr="000918CF">
          <w:rPr>
            <w:rStyle w:val="Hyperlink"/>
            <w:noProof/>
          </w:rPr>
          <w:t>Invulling wetenschap</w:t>
        </w:r>
        <w:r w:rsidR="00E220E8">
          <w:rPr>
            <w:noProof/>
            <w:webHidden/>
          </w:rPr>
          <w:tab/>
        </w:r>
        <w:r w:rsidR="00E220E8">
          <w:rPr>
            <w:noProof/>
            <w:webHidden/>
          </w:rPr>
          <w:fldChar w:fldCharType="begin"/>
        </w:r>
        <w:r w:rsidR="00E220E8">
          <w:rPr>
            <w:noProof/>
            <w:webHidden/>
          </w:rPr>
          <w:instrText xml:space="preserve"> PAGEREF _Toc504498045 \h </w:instrText>
        </w:r>
        <w:r w:rsidR="00E220E8">
          <w:rPr>
            <w:noProof/>
            <w:webHidden/>
          </w:rPr>
        </w:r>
        <w:r w:rsidR="00E220E8">
          <w:rPr>
            <w:noProof/>
            <w:webHidden/>
          </w:rPr>
          <w:fldChar w:fldCharType="separate"/>
        </w:r>
        <w:r w:rsidR="00E220E8">
          <w:rPr>
            <w:noProof/>
            <w:webHidden/>
          </w:rPr>
          <w:t>11</w:t>
        </w:r>
        <w:r w:rsidR="00E220E8">
          <w:rPr>
            <w:noProof/>
            <w:webHidden/>
          </w:rPr>
          <w:fldChar w:fldCharType="end"/>
        </w:r>
      </w:hyperlink>
    </w:p>
    <w:p w:rsidR="00E220E8" w:rsidRDefault="00B739F2">
      <w:pPr>
        <w:pStyle w:val="Inhopg3"/>
        <w:tabs>
          <w:tab w:val="left" w:pos="1320"/>
          <w:tab w:val="right" w:leader="dot" w:pos="9062"/>
        </w:tabs>
        <w:rPr>
          <w:rFonts w:asciiTheme="minorHAnsi" w:eastAsiaTheme="minorEastAsia" w:hAnsiTheme="minorHAnsi" w:cstheme="minorBidi"/>
          <w:noProof/>
          <w:sz w:val="22"/>
        </w:rPr>
      </w:pPr>
      <w:hyperlink w:anchor="_Toc504498046" w:history="1">
        <w:r w:rsidR="00E220E8" w:rsidRPr="000918CF">
          <w:rPr>
            <w:rStyle w:val="Hyperlink"/>
            <w:noProof/>
          </w:rPr>
          <w:t>2.6.3</w:t>
        </w:r>
        <w:r w:rsidR="00E220E8">
          <w:rPr>
            <w:rFonts w:asciiTheme="minorHAnsi" w:eastAsiaTheme="minorEastAsia" w:hAnsiTheme="minorHAnsi" w:cstheme="minorBidi"/>
            <w:noProof/>
            <w:sz w:val="22"/>
          </w:rPr>
          <w:tab/>
        </w:r>
        <w:r w:rsidR="00E220E8" w:rsidRPr="000918CF">
          <w:rPr>
            <w:rStyle w:val="Hyperlink"/>
            <w:noProof/>
          </w:rPr>
          <w:t>Congressen en symposia</w:t>
        </w:r>
        <w:r w:rsidR="00E220E8">
          <w:rPr>
            <w:noProof/>
            <w:webHidden/>
          </w:rPr>
          <w:tab/>
        </w:r>
        <w:r w:rsidR="00E220E8">
          <w:rPr>
            <w:noProof/>
            <w:webHidden/>
          </w:rPr>
          <w:fldChar w:fldCharType="begin"/>
        </w:r>
        <w:r w:rsidR="00E220E8">
          <w:rPr>
            <w:noProof/>
            <w:webHidden/>
          </w:rPr>
          <w:instrText xml:space="preserve"> PAGEREF _Toc504498046 \h </w:instrText>
        </w:r>
        <w:r w:rsidR="00E220E8">
          <w:rPr>
            <w:noProof/>
            <w:webHidden/>
          </w:rPr>
        </w:r>
        <w:r w:rsidR="00E220E8">
          <w:rPr>
            <w:noProof/>
            <w:webHidden/>
          </w:rPr>
          <w:fldChar w:fldCharType="separate"/>
        </w:r>
        <w:r w:rsidR="00E220E8">
          <w:rPr>
            <w:noProof/>
            <w:webHidden/>
          </w:rPr>
          <w:t>11</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47" w:history="1">
        <w:r w:rsidR="00E220E8" w:rsidRPr="000918CF">
          <w:rPr>
            <w:rStyle w:val="Hyperlink"/>
            <w:noProof/>
          </w:rPr>
          <w:t>2.7</w:t>
        </w:r>
        <w:r w:rsidR="00E220E8">
          <w:rPr>
            <w:rFonts w:asciiTheme="minorHAnsi" w:eastAsiaTheme="minorEastAsia" w:hAnsiTheme="minorHAnsi" w:cstheme="minorBidi"/>
            <w:noProof/>
            <w:sz w:val="22"/>
          </w:rPr>
          <w:tab/>
        </w:r>
        <w:r w:rsidR="00E220E8" w:rsidRPr="000918CF">
          <w:rPr>
            <w:rStyle w:val="Hyperlink"/>
            <w:noProof/>
          </w:rPr>
          <w:t>Invulling van de kennisgebieden</w:t>
        </w:r>
        <w:r w:rsidR="00E220E8">
          <w:rPr>
            <w:noProof/>
            <w:webHidden/>
          </w:rPr>
          <w:tab/>
        </w:r>
        <w:r w:rsidR="00E220E8">
          <w:rPr>
            <w:noProof/>
            <w:webHidden/>
          </w:rPr>
          <w:fldChar w:fldCharType="begin"/>
        </w:r>
        <w:r w:rsidR="00E220E8">
          <w:rPr>
            <w:noProof/>
            <w:webHidden/>
          </w:rPr>
          <w:instrText xml:space="preserve"> PAGEREF _Toc504498047 \h </w:instrText>
        </w:r>
        <w:r w:rsidR="00E220E8">
          <w:rPr>
            <w:noProof/>
            <w:webHidden/>
          </w:rPr>
        </w:r>
        <w:r w:rsidR="00E220E8">
          <w:rPr>
            <w:noProof/>
            <w:webHidden/>
          </w:rPr>
          <w:fldChar w:fldCharType="separate"/>
        </w:r>
        <w:r w:rsidR="00E220E8">
          <w:rPr>
            <w:noProof/>
            <w:webHidden/>
          </w:rPr>
          <w:t>12</w:t>
        </w:r>
        <w:r w:rsidR="00E220E8">
          <w:rPr>
            <w:noProof/>
            <w:webHidden/>
          </w:rPr>
          <w:fldChar w:fldCharType="end"/>
        </w:r>
      </w:hyperlink>
    </w:p>
    <w:p w:rsidR="00E220E8" w:rsidRDefault="00B739F2">
      <w:pPr>
        <w:pStyle w:val="Inhopg3"/>
        <w:tabs>
          <w:tab w:val="left" w:pos="1320"/>
          <w:tab w:val="right" w:leader="dot" w:pos="9062"/>
        </w:tabs>
        <w:rPr>
          <w:rFonts w:asciiTheme="minorHAnsi" w:eastAsiaTheme="minorEastAsia" w:hAnsiTheme="minorHAnsi" w:cstheme="minorBidi"/>
          <w:noProof/>
          <w:sz w:val="22"/>
        </w:rPr>
      </w:pPr>
      <w:hyperlink w:anchor="_Toc504498048" w:history="1">
        <w:r w:rsidR="00E220E8" w:rsidRPr="000918CF">
          <w:rPr>
            <w:rStyle w:val="Hyperlink"/>
            <w:noProof/>
            <w:lang w:val="en-US"/>
          </w:rPr>
          <w:t>2.7.1</w:t>
        </w:r>
        <w:r w:rsidR="00E220E8">
          <w:rPr>
            <w:rFonts w:asciiTheme="minorHAnsi" w:eastAsiaTheme="minorEastAsia" w:hAnsiTheme="minorHAnsi" w:cstheme="minorBidi"/>
            <w:noProof/>
            <w:sz w:val="22"/>
          </w:rPr>
          <w:tab/>
        </w:r>
        <w:r w:rsidR="00E220E8" w:rsidRPr="000918CF">
          <w:rPr>
            <w:rStyle w:val="Hyperlink"/>
            <w:noProof/>
            <w:lang w:val="en-US"/>
          </w:rPr>
          <w:t>Fundamental Knowledge, Skills and Competences (volume 1)</w:t>
        </w:r>
        <w:r w:rsidR="00E220E8">
          <w:rPr>
            <w:noProof/>
            <w:webHidden/>
          </w:rPr>
          <w:tab/>
        </w:r>
        <w:r w:rsidR="00E220E8">
          <w:rPr>
            <w:noProof/>
            <w:webHidden/>
          </w:rPr>
          <w:fldChar w:fldCharType="begin"/>
        </w:r>
        <w:r w:rsidR="00E220E8">
          <w:rPr>
            <w:noProof/>
            <w:webHidden/>
          </w:rPr>
          <w:instrText xml:space="preserve"> PAGEREF _Toc504498048 \h </w:instrText>
        </w:r>
        <w:r w:rsidR="00E220E8">
          <w:rPr>
            <w:noProof/>
            <w:webHidden/>
          </w:rPr>
        </w:r>
        <w:r w:rsidR="00E220E8">
          <w:rPr>
            <w:noProof/>
            <w:webHidden/>
          </w:rPr>
          <w:fldChar w:fldCharType="separate"/>
        </w:r>
        <w:r w:rsidR="00E220E8">
          <w:rPr>
            <w:noProof/>
            <w:webHidden/>
          </w:rPr>
          <w:t>12</w:t>
        </w:r>
        <w:r w:rsidR="00E220E8">
          <w:rPr>
            <w:noProof/>
            <w:webHidden/>
          </w:rPr>
          <w:fldChar w:fldCharType="end"/>
        </w:r>
      </w:hyperlink>
    </w:p>
    <w:p w:rsidR="00E220E8" w:rsidRDefault="00B739F2">
      <w:pPr>
        <w:pStyle w:val="Inhopg3"/>
        <w:tabs>
          <w:tab w:val="left" w:pos="1320"/>
          <w:tab w:val="right" w:leader="dot" w:pos="9062"/>
        </w:tabs>
        <w:rPr>
          <w:rFonts w:asciiTheme="minorHAnsi" w:eastAsiaTheme="minorEastAsia" w:hAnsiTheme="minorHAnsi" w:cstheme="minorBidi"/>
          <w:noProof/>
          <w:sz w:val="22"/>
        </w:rPr>
      </w:pPr>
      <w:hyperlink w:anchor="_Toc504498049" w:history="1">
        <w:r w:rsidR="00E220E8" w:rsidRPr="000918CF">
          <w:rPr>
            <w:rStyle w:val="Hyperlink"/>
            <w:noProof/>
          </w:rPr>
          <w:t>2.7.2</w:t>
        </w:r>
        <w:r w:rsidR="00E220E8">
          <w:rPr>
            <w:rFonts w:asciiTheme="minorHAnsi" w:eastAsiaTheme="minorEastAsia" w:hAnsiTheme="minorHAnsi" w:cstheme="minorBidi"/>
            <w:noProof/>
            <w:sz w:val="22"/>
          </w:rPr>
          <w:tab/>
        </w:r>
        <w:r w:rsidR="00E220E8" w:rsidRPr="000918CF">
          <w:rPr>
            <w:rStyle w:val="Hyperlink"/>
            <w:noProof/>
          </w:rPr>
          <w:t>Radiologie en Nucleaire Geneeskunde (volume 2)</w:t>
        </w:r>
        <w:r w:rsidR="00E220E8">
          <w:rPr>
            <w:noProof/>
            <w:webHidden/>
          </w:rPr>
          <w:tab/>
        </w:r>
        <w:r w:rsidR="00E220E8">
          <w:rPr>
            <w:noProof/>
            <w:webHidden/>
          </w:rPr>
          <w:fldChar w:fldCharType="begin"/>
        </w:r>
        <w:r w:rsidR="00E220E8">
          <w:rPr>
            <w:noProof/>
            <w:webHidden/>
          </w:rPr>
          <w:instrText xml:space="preserve"> PAGEREF _Toc504498049 \h </w:instrText>
        </w:r>
        <w:r w:rsidR="00E220E8">
          <w:rPr>
            <w:noProof/>
            <w:webHidden/>
          </w:rPr>
        </w:r>
        <w:r w:rsidR="00E220E8">
          <w:rPr>
            <w:noProof/>
            <w:webHidden/>
          </w:rPr>
          <w:fldChar w:fldCharType="separate"/>
        </w:r>
        <w:r w:rsidR="00E220E8">
          <w:rPr>
            <w:noProof/>
            <w:webHidden/>
          </w:rPr>
          <w:t>13</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0" w:history="1">
        <w:r w:rsidR="00E220E8" w:rsidRPr="000918CF">
          <w:rPr>
            <w:rStyle w:val="Hyperlink"/>
            <w:noProof/>
          </w:rPr>
          <w:t>2.8</w:t>
        </w:r>
        <w:r w:rsidR="00E220E8">
          <w:rPr>
            <w:rFonts w:asciiTheme="minorHAnsi" w:eastAsiaTheme="minorEastAsia" w:hAnsiTheme="minorHAnsi" w:cstheme="minorBidi"/>
            <w:noProof/>
            <w:sz w:val="22"/>
          </w:rPr>
          <w:tab/>
        </w:r>
        <w:r w:rsidR="00E220E8" w:rsidRPr="000918CF">
          <w:rPr>
            <w:rStyle w:val="Hyperlink"/>
            <w:noProof/>
          </w:rPr>
          <w:t>Onvoorzien</w:t>
        </w:r>
        <w:r w:rsidR="00E220E8">
          <w:rPr>
            <w:noProof/>
            <w:webHidden/>
          </w:rPr>
          <w:tab/>
        </w:r>
        <w:r w:rsidR="00E220E8">
          <w:rPr>
            <w:noProof/>
            <w:webHidden/>
          </w:rPr>
          <w:fldChar w:fldCharType="begin"/>
        </w:r>
        <w:r w:rsidR="00E220E8">
          <w:rPr>
            <w:noProof/>
            <w:webHidden/>
          </w:rPr>
          <w:instrText xml:space="preserve"> PAGEREF _Toc504498050 \h </w:instrText>
        </w:r>
        <w:r w:rsidR="00E220E8">
          <w:rPr>
            <w:noProof/>
            <w:webHidden/>
          </w:rPr>
        </w:r>
        <w:r w:rsidR="00E220E8">
          <w:rPr>
            <w:noProof/>
            <w:webHidden/>
          </w:rPr>
          <w:fldChar w:fldCharType="separate"/>
        </w:r>
        <w:r w:rsidR="00E220E8">
          <w:rPr>
            <w:noProof/>
            <w:webHidden/>
          </w:rPr>
          <w:t>14</w:t>
        </w:r>
        <w:r w:rsidR="00E220E8">
          <w:rPr>
            <w:noProof/>
            <w:webHidden/>
          </w:rPr>
          <w:fldChar w:fldCharType="end"/>
        </w:r>
      </w:hyperlink>
    </w:p>
    <w:p w:rsidR="00E220E8" w:rsidRDefault="00B739F2">
      <w:pPr>
        <w:pStyle w:val="Inhopg1"/>
        <w:rPr>
          <w:rFonts w:asciiTheme="minorHAnsi" w:eastAsiaTheme="minorEastAsia" w:hAnsiTheme="minorHAnsi" w:cstheme="minorBidi"/>
          <w:b w:val="0"/>
          <w:bCs w:val="0"/>
          <w:noProof/>
          <w:sz w:val="22"/>
        </w:rPr>
      </w:pPr>
      <w:hyperlink w:anchor="_Toc504498051" w:history="1">
        <w:r w:rsidR="00E220E8" w:rsidRPr="000918CF">
          <w:rPr>
            <w:rStyle w:val="Hyperlink"/>
            <w:noProof/>
          </w:rPr>
          <w:t>3</w:t>
        </w:r>
        <w:r w:rsidR="00E220E8">
          <w:rPr>
            <w:rFonts w:asciiTheme="minorHAnsi" w:eastAsiaTheme="minorEastAsia" w:hAnsiTheme="minorHAnsi" w:cstheme="minorBidi"/>
            <w:b w:val="0"/>
            <w:bCs w:val="0"/>
            <w:noProof/>
            <w:sz w:val="22"/>
          </w:rPr>
          <w:tab/>
        </w:r>
        <w:r w:rsidR="00E220E8" w:rsidRPr="000918CF">
          <w:rPr>
            <w:rStyle w:val="Hyperlink"/>
            <w:noProof/>
          </w:rPr>
          <w:t>Attitudevorming</w:t>
        </w:r>
        <w:r w:rsidR="00E220E8">
          <w:rPr>
            <w:noProof/>
            <w:webHidden/>
          </w:rPr>
          <w:tab/>
        </w:r>
        <w:r w:rsidR="00E220E8">
          <w:rPr>
            <w:noProof/>
            <w:webHidden/>
          </w:rPr>
          <w:fldChar w:fldCharType="begin"/>
        </w:r>
        <w:r w:rsidR="00E220E8">
          <w:rPr>
            <w:noProof/>
            <w:webHidden/>
          </w:rPr>
          <w:instrText xml:space="preserve"> PAGEREF _Toc504498051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2" w:history="1">
        <w:r w:rsidR="00E220E8" w:rsidRPr="000918CF">
          <w:rPr>
            <w:rStyle w:val="Hyperlink"/>
            <w:noProof/>
          </w:rPr>
          <w:t>3.1</w:t>
        </w:r>
        <w:r w:rsidR="00E220E8">
          <w:rPr>
            <w:rFonts w:asciiTheme="minorHAnsi" w:eastAsiaTheme="minorEastAsia" w:hAnsiTheme="minorHAnsi" w:cstheme="minorBidi"/>
            <w:noProof/>
            <w:sz w:val="22"/>
          </w:rPr>
          <w:tab/>
        </w:r>
        <w:r w:rsidR="00E220E8" w:rsidRPr="000918CF">
          <w:rPr>
            <w:rStyle w:val="Hyperlink"/>
            <w:noProof/>
          </w:rPr>
          <w:t>Collaborator</w:t>
        </w:r>
        <w:r w:rsidR="00E220E8">
          <w:rPr>
            <w:noProof/>
            <w:webHidden/>
          </w:rPr>
          <w:tab/>
        </w:r>
        <w:r w:rsidR="00E220E8">
          <w:rPr>
            <w:noProof/>
            <w:webHidden/>
          </w:rPr>
          <w:fldChar w:fldCharType="begin"/>
        </w:r>
        <w:r w:rsidR="00E220E8">
          <w:rPr>
            <w:noProof/>
            <w:webHidden/>
          </w:rPr>
          <w:instrText xml:space="preserve"> PAGEREF _Toc504498052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3" w:history="1">
        <w:r w:rsidR="00E220E8" w:rsidRPr="000918CF">
          <w:rPr>
            <w:rStyle w:val="Hyperlink"/>
            <w:noProof/>
          </w:rPr>
          <w:t>3.2</w:t>
        </w:r>
        <w:r w:rsidR="00E220E8">
          <w:rPr>
            <w:rFonts w:asciiTheme="minorHAnsi" w:eastAsiaTheme="minorEastAsia" w:hAnsiTheme="minorHAnsi" w:cstheme="minorBidi"/>
            <w:noProof/>
            <w:sz w:val="22"/>
          </w:rPr>
          <w:tab/>
        </w:r>
        <w:r w:rsidR="00E220E8" w:rsidRPr="000918CF">
          <w:rPr>
            <w:rStyle w:val="Hyperlink"/>
            <w:noProof/>
          </w:rPr>
          <w:t>Communicator</w:t>
        </w:r>
        <w:r w:rsidR="00E220E8">
          <w:rPr>
            <w:noProof/>
            <w:webHidden/>
          </w:rPr>
          <w:tab/>
        </w:r>
        <w:r w:rsidR="00E220E8">
          <w:rPr>
            <w:noProof/>
            <w:webHidden/>
          </w:rPr>
          <w:fldChar w:fldCharType="begin"/>
        </w:r>
        <w:r w:rsidR="00E220E8">
          <w:rPr>
            <w:noProof/>
            <w:webHidden/>
          </w:rPr>
          <w:instrText xml:space="preserve"> PAGEREF _Toc504498053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4" w:history="1">
        <w:r w:rsidR="00E220E8" w:rsidRPr="000918CF">
          <w:rPr>
            <w:rStyle w:val="Hyperlink"/>
            <w:noProof/>
          </w:rPr>
          <w:t>3.3</w:t>
        </w:r>
        <w:r w:rsidR="00E220E8">
          <w:rPr>
            <w:rFonts w:asciiTheme="minorHAnsi" w:eastAsiaTheme="minorEastAsia" w:hAnsiTheme="minorHAnsi" w:cstheme="minorBidi"/>
            <w:noProof/>
            <w:sz w:val="22"/>
          </w:rPr>
          <w:tab/>
        </w:r>
        <w:r w:rsidR="00E220E8" w:rsidRPr="000918CF">
          <w:rPr>
            <w:rStyle w:val="Hyperlink"/>
            <w:noProof/>
          </w:rPr>
          <w:t>Social awareness</w:t>
        </w:r>
        <w:r w:rsidR="00E220E8">
          <w:rPr>
            <w:noProof/>
            <w:webHidden/>
          </w:rPr>
          <w:tab/>
        </w:r>
        <w:r w:rsidR="00E220E8">
          <w:rPr>
            <w:noProof/>
            <w:webHidden/>
          </w:rPr>
          <w:fldChar w:fldCharType="begin"/>
        </w:r>
        <w:r w:rsidR="00E220E8">
          <w:rPr>
            <w:noProof/>
            <w:webHidden/>
          </w:rPr>
          <w:instrText xml:space="preserve"> PAGEREF _Toc504498054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5" w:history="1">
        <w:r w:rsidR="00E220E8" w:rsidRPr="000918CF">
          <w:rPr>
            <w:rStyle w:val="Hyperlink"/>
            <w:noProof/>
          </w:rPr>
          <w:t>3.4</w:t>
        </w:r>
        <w:r w:rsidR="00E220E8">
          <w:rPr>
            <w:rFonts w:asciiTheme="minorHAnsi" w:eastAsiaTheme="minorEastAsia" w:hAnsiTheme="minorHAnsi" w:cstheme="minorBidi"/>
            <w:noProof/>
            <w:sz w:val="22"/>
          </w:rPr>
          <w:tab/>
        </w:r>
        <w:r w:rsidR="00E220E8" w:rsidRPr="000918CF">
          <w:rPr>
            <w:rStyle w:val="Hyperlink"/>
            <w:noProof/>
          </w:rPr>
          <w:t>Manager</w:t>
        </w:r>
        <w:r w:rsidR="00E220E8">
          <w:rPr>
            <w:noProof/>
            <w:webHidden/>
          </w:rPr>
          <w:tab/>
        </w:r>
        <w:r w:rsidR="00E220E8">
          <w:rPr>
            <w:noProof/>
            <w:webHidden/>
          </w:rPr>
          <w:fldChar w:fldCharType="begin"/>
        </w:r>
        <w:r w:rsidR="00E220E8">
          <w:rPr>
            <w:noProof/>
            <w:webHidden/>
          </w:rPr>
          <w:instrText xml:space="preserve"> PAGEREF _Toc504498055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6" w:history="1">
        <w:r w:rsidR="00E220E8" w:rsidRPr="000918CF">
          <w:rPr>
            <w:rStyle w:val="Hyperlink"/>
            <w:noProof/>
          </w:rPr>
          <w:t>3.5</w:t>
        </w:r>
        <w:r w:rsidR="00E220E8">
          <w:rPr>
            <w:rFonts w:asciiTheme="minorHAnsi" w:eastAsiaTheme="minorEastAsia" w:hAnsiTheme="minorHAnsi" w:cstheme="minorBidi"/>
            <w:noProof/>
            <w:sz w:val="22"/>
          </w:rPr>
          <w:tab/>
        </w:r>
        <w:r w:rsidR="00E220E8" w:rsidRPr="000918CF">
          <w:rPr>
            <w:rStyle w:val="Hyperlink"/>
            <w:noProof/>
          </w:rPr>
          <w:t>Professional</w:t>
        </w:r>
        <w:r w:rsidR="00E220E8">
          <w:rPr>
            <w:noProof/>
            <w:webHidden/>
          </w:rPr>
          <w:tab/>
        </w:r>
        <w:r w:rsidR="00E220E8">
          <w:rPr>
            <w:noProof/>
            <w:webHidden/>
          </w:rPr>
          <w:fldChar w:fldCharType="begin"/>
        </w:r>
        <w:r w:rsidR="00E220E8">
          <w:rPr>
            <w:noProof/>
            <w:webHidden/>
          </w:rPr>
          <w:instrText xml:space="preserve"> PAGEREF _Toc504498056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2"/>
        <w:tabs>
          <w:tab w:val="left" w:pos="660"/>
        </w:tabs>
        <w:rPr>
          <w:rFonts w:asciiTheme="minorHAnsi" w:eastAsiaTheme="minorEastAsia" w:hAnsiTheme="minorHAnsi" w:cstheme="minorBidi"/>
          <w:noProof/>
          <w:sz w:val="22"/>
        </w:rPr>
      </w:pPr>
      <w:hyperlink w:anchor="_Toc504498057" w:history="1">
        <w:r w:rsidR="00E220E8" w:rsidRPr="000918CF">
          <w:rPr>
            <w:rStyle w:val="Hyperlink"/>
            <w:noProof/>
          </w:rPr>
          <w:t>3.6</w:t>
        </w:r>
        <w:r w:rsidR="00E220E8">
          <w:rPr>
            <w:rFonts w:asciiTheme="minorHAnsi" w:eastAsiaTheme="minorEastAsia" w:hAnsiTheme="minorHAnsi" w:cstheme="minorBidi"/>
            <w:noProof/>
            <w:sz w:val="22"/>
          </w:rPr>
          <w:tab/>
        </w:r>
        <w:r w:rsidR="00E220E8" w:rsidRPr="000918CF">
          <w:rPr>
            <w:rStyle w:val="Hyperlink"/>
            <w:noProof/>
          </w:rPr>
          <w:t>Scholar</w:t>
        </w:r>
        <w:r w:rsidR="00E220E8">
          <w:rPr>
            <w:noProof/>
            <w:webHidden/>
          </w:rPr>
          <w:tab/>
        </w:r>
        <w:r w:rsidR="00E220E8">
          <w:rPr>
            <w:noProof/>
            <w:webHidden/>
          </w:rPr>
          <w:fldChar w:fldCharType="begin"/>
        </w:r>
        <w:r w:rsidR="00E220E8">
          <w:rPr>
            <w:noProof/>
            <w:webHidden/>
          </w:rPr>
          <w:instrText xml:space="preserve"> PAGEREF _Toc504498057 \h </w:instrText>
        </w:r>
        <w:r w:rsidR="00E220E8">
          <w:rPr>
            <w:noProof/>
            <w:webHidden/>
          </w:rPr>
        </w:r>
        <w:r w:rsidR="00E220E8">
          <w:rPr>
            <w:noProof/>
            <w:webHidden/>
          </w:rPr>
          <w:fldChar w:fldCharType="separate"/>
        </w:r>
        <w:r w:rsidR="00E220E8">
          <w:rPr>
            <w:noProof/>
            <w:webHidden/>
          </w:rPr>
          <w:t>15</w:t>
        </w:r>
        <w:r w:rsidR="00E220E8">
          <w:rPr>
            <w:noProof/>
            <w:webHidden/>
          </w:rPr>
          <w:fldChar w:fldCharType="end"/>
        </w:r>
      </w:hyperlink>
    </w:p>
    <w:p w:rsidR="00E220E8" w:rsidRDefault="00B739F2">
      <w:pPr>
        <w:pStyle w:val="Inhopg1"/>
        <w:rPr>
          <w:rFonts w:asciiTheme="minorHAnsi" w:eastAsiaTheme="minorEastAsia" w:hAnsiTheme="minorHAnsi" w:cstheme="minorBidi"/>
          <w:b w:val="0"/>
          <w:bCs w:val="0"/>
          <w:noProof/>
          <w:sz w:val="22"/>
        </w:rPr>
      </w:pPr>
      <w:hyperlink w:anchor="_Toc504498058" w:history="1">
        <w:r w:rsidR="00E220E8" w:rsidRPr="000918CF">
          <w:rPr>
            <w:rStyle w:val="Hyperlink"/>
            <w:noProof/>
          </w:rPr>
          <w:t>Bijlagen</w:t>
        </w:r>
        <w:r w:rsidR="00E220E8">
          <w:rPr>
            <w:noProof/>
            <w:webHidden/>
          </w:rPr>
          <w:tab/>
        </w:r>
        <w:r w:rsidR="00E220E8">
          <w:rPr>
            <w:noProof/>
            <w:webHidden/>
          </w:rPr>
          <w:fldChar w:fldCharType="begin"/>
        </w:r>
        <w:r w:rsidR="00E220E8">
          <w:rPr>
            <w:noProof/>
            <w:webHidden/>
          </w:rPr>
          <w:instrText xml:space="preserve"> PAGEREF _Toc504498058 \h </w:instrText>
        </w:r>
        <w:r w:rsidR="00E220E8">
          <w:rPr>
            <w:noProof/>
            <w:webHidden/>
          </w:rPr>
        </w:r>
        <w:r w:rsidR="00E220E8">
          <w:rPr>
            <w:noProof/>
            <w:webHidden/>
          </w:rPr>
          <w:fldChar w:fldCharType="separate"/>
        </w:r>
        <w:r w:rsidR="00E220E8">
          <w:rPr>
            <w:noProof/>
            <w:webHidden/>
          </w:rPr>
          <w:t>16</w:t>
        </w:r>
        <w:r w:rsidR="00E220E8">
          <w:rPr>
            <w:noProof/>
            <w:webHidden/>
          </w:rPr>
          <w:fldChar w:fldCharType="end"/>
        </w:r>
      </w:hyperlink>
    </w:p>
    <w:p w:rsidR="00E220E8" w:rsidRDefault="00B739F2">
      <w:pPr>
        <w:pStyle w:val="Inhopg2"/>
        <w:tabs>
          <w:tab w:val="left" w:pos="440"/>
        </w:tabs>
        <w:rPr>
          <w:rFonts w:asciiTheme="minorHAnsi" w:eastAsiaTheme="minorEastAsia" w:hAnsiTheme="minorHAnsi" w:cstheme="minorBidi"/>
          <w:noProof/>
          <w:sz w:val="22"/>
        </w:rPr>
      </w:pPr>
      <w:hyperlink w:anchor="_Toc504498059" w:history="1">
        <w:r w:rsidR="00E220E8" w:rsidRPr="000918CF">
          <w:rPr>
            <w:rStyle w:val="Hyperlink"/>
            <w:noProof/>
          </w:rPr>
          <w:t>A.</w:t>
        </w:r>
        <w:r w:rsidR="00E220E8">
          <w:rPr>
            <w:rFonts w:asciiTheme="minorHAnsi" w:eastAsiaTheme="minorEastAsia" w:hAnsiTheme="minorHAnsi" w:cstheme="minorBidi"/>
            <w:noProof/>
            <w:sz w:val="22"/>
          </w:rPr>
          <w:tab/>
        </w:r>
        <w:r w:rsidR="00E220E8" w:rsidRPr="000918CF">
          <w:rPr>
            <w:rStyle w:val="Hyperlink"/>
            <w:noProof/>
          </w:rPr>
          <w:t>Voorbeeld onderverdeling projecten</w:t>
        </w:r>
        <w:r w:rsidR="00E220E8">
          <w:rPr>
            <w:noProof/>
            <w:webHidden/>
          </w:rPr>
          <w:tab/>
        </w:r>
        <w:r w:rsidR="00E220E8">
          <w:rPr>
            <w:noProof/>
            <w:webHidden/>
          </w:rPr>
          <w:fldChar w:fldCharType="begin"/>
        </w:r>
        <w:r w:rsidR="00E220E8">
          <w:rPr>
            <w:noProof/>
            <w:webHidden/>
          </w:rPr>
          <w:instrText xml:space="preserve"> PAGEREF _Toc504498059 \h </w:instrText>
        </w:r>
        <w:r w:rsidR="00E220E8">
          <w:rPr>
            <w:noProof/>
            <w:webHidden/>
          </w:rPr>
        </w:r>
        <w:r w:rsidR="00E220E8">
          <w:rPr>
            <w:noProof/>
            <w:webHidden/>
          </w:rPr>
          <w:fldChar w:fldCharType="separate"/>
        </w:r>
        <w:r w:rsidR="00E220E8">
          <w:rPr>
            <w:noProof/>
            <w:webHidden/>
          </w:rPr>
          <w:t>17</w:t>
        </w:r>
        <w:r w:rsidR="00E220E8">
          <w:rPr>
            <w:noProof/>
            <w:webHidden/>
          </w:rPr>
          <w:fldChar w:fldCharType="end"/>
        </w:r>
      </w:hyperlink>
    </w:p>
    <w:p w:rsidR="00E220E8" w:rsidRDefault="00B739F2">
      <w:pPr>
        <w:pStyle w:val="Inhopg2"/>
        <w:tabs>
          <w:tab w:val="left" w:pos="440"/>
        </w:tabs>
        <w:rPr>
          <w:rFonts w:asciiTheme="minorHAnsi" w:eastAsiaTheme="minorEastAsia" w:hAnsiTheme="minorHAnsi" w:cstheme="minorBidi"/>
          <w:noProof/>
          <w:sz w:val="22"/>
        </w:rPr>
      </w:pPr>
      <w:hyperlink w:anchor="_Toc504498060" w:history="1">
        <w:r w:rsidR="00E220E8" w:rsidRPr="000918CF">
          <w:rPr>
            <w:rStyle w:val="Hyperlink"/>
            <w:noProof/>
          </w:rPr>
          <w:t>B.</w:t>
        </w:r>
        <w:r w:rsidR="00E220E8">
          <w:rPr>
            <w:rFonts w:asciiTheme="minorHAnsi" w:eastAsiaTheme="minorEastAsia" w:hAnsiTheme="minorHAnsi" w:cstheme="minorBidi"/>
            <w:noProof/>
            <w:sz w:val="22"/>
          </w:rPr>
          <w:tab/>
        </w:r>
        <w:r w:rsidR="00E220E8" w:rsidRPr="000918CF">
          <w:rPr>
            <w:rStyle w:val="Hyperlink"/>
            <w:noProof/>
          </w:rPr>
          <w:t>Voorbeeld afdekken curriculum</w:t>
        </w:r>
        <w:r w:rsidR="00E220E8">
          <w:rPr>
            <w:noProof/>
            <w:webHidden/>
          </w:rPr>
          <w:tab/>
        </w:r>
        <w:r w:rsidR="00E220E8">
          <w:rPr>
            <w:noProof/>
            <w:webHidden/>
          </w:rPr>
          <w:fldChar w:fldCharType="begin"/>
        </w:r>
        <w:r w:rsidR="00E220E8">
          <w:rPr>
            <w:noProof/>
            <w:webHidden/>
          </w:rPr>
          <w:instrText xml:space="preserve"> PAGEREF _Toc504498060 \h </w:instrText>
        </w:r>
        <w:r w:rsidR="00E220E8">
          <w:rPr>
            <w:noProof/>
            <w:webHidden/>
          </w:rPr>
        </w:r>
        <w:r w:rsidR="00E220E8">
          <w:rPr>
            <w:noProof/>
            <w:webHidden/>
          </w:rPr>
          <w:fldChar w:fldCharType="separate"/>
        </w:r>
        <w:r w:rsidR="00E220E8">
          <w:rPr>
            <w:noProof/>
            <w:webHidden/>
          </w:rPr>
          <w:t>18</w:t>
        </w:r>
        <w:r w:rsidR="00E220E8">
          <w:rPr>
            <w:noProof/>
            <w:webHidden/>
          </w:rPr>
          <w:fldChar w:fldCharType="end"/>
        </w:r>
      </w:hyperlink>
    </w:p>
    <w:p w:rsidR="00645EC5" w:rsidRPr="00C251A5" w:rsidRDefault="00DA57D6" w:rsidP="00A325D0">
      <w:pPr>
        <w:tabs>
          <w:tab w:val="right" w:leader="dot" w:pos="9072"/>
          <w:tab w:val="right" w:leader="dot" w:pos="9356"/>
        </w:tabs>
        <w:spacing w:line="240" w:lineRule="auto"/>
        <w:ind w:right="708"/>
      </w:pPr>
      <w:r w:rsidRPr="00C251A5">
        <w:rPr>
          <w:szCs w:val="20"/>
        </w:rPr>
        <w:fldChar w:fldCharType="end"/>
      </w:r>
    </w:p>
    <w:p w:rsidR="00244DEB" w:rsidRPr="00C251A5" w:rsidRDefault="00244DEB" w:rsidP="00A325D0">
      <w:pPr>
        <w:pStyle w:val="Default"/>
        <w:jc w:val="both"/>
        <w:rPr>
          <w:sz w:val="20"/>
          <w:szCs w:val="20"/>
          <w:u w:val="single"/>
        </w:rPr>
      </w:pPr>
    </w:p>
    <w:p w:rsidR="00244DEB" w:rsidRPr="00C251A5" w:rsidRDefault="00645EC5" w:rsidP="00A325D0">
      <w:pPr>
        <w:pStyle w:val="Kop1"/>
        <w:spacing w:line="240" w:lineRule="auto"/>
      </w:pPr>
      <w:r w:rsidRPr="00C251A5">
        <w:br w:type="page"/>
      </w:r>
      <w:bookmarkStart w:id="1" w:name="_Toc504498031"/>
      <w:r w:rsidR="00244DEB" w:rsidRPr="00C251A5">
        <w:lastRenderedPageBreak/>
        <w:t>Inleiding</w:t>
      </w:r>
      <w:bookmarkEnd w:id="1"/>
    </w:p>
    <w:p w:rsidR="00E67A6D" w:rsidRDefault="00E67A6D" w:rsidP="00A325D0">
      <w:pPr>
        <w:pStyle w:val="Geenafstand"/>
      </w:pPr>
      <w:r w:rsidRPr="00C251A5">
        <w:t>In dit opleidingsplan wordt een voorstel gedaan voor de planning van mijn opleiding tot klinisch fysicus, met als werkterrein radiologie en nucleaire geneeskunde</w:t>
      </w:r>
      <w:r>
        <w:t xml:space="preserve"> (RNG</w:t>
      </w:r>
      <w:r w:rsidRPr="00C251A5">
        <w:t>).</w:t>
      </w:r>
    </w:p>
    <w:p w:rsidR="00244DEB" w:rsidRDefault="00B739F2" w:rsidP="00A325D0">
      <w:pPr>
        <w:pStyle w:val="Kop2"/>
        <w:spacing w:line="240" w:lineRule="auto"/>
        <w:rPr>
          <w:rStyle w:val="Hyperlink"/>
          <w:color w:val="auto"/>
          <w:u w:val="none"/>
        </w:rPr>
      </w:pPr>
      <w:hyperlink w:anchor="_Toc305663000" w:history="1">
        <w:bookmarkStart w:id="2" w:name="_Toc504498032"/>
        <w:r w:rsidR="00244DEB" w:rsidRPr="00C251A5">
          <w:rPr>
            <w:rStyle w:val="Hyperlink"/>
            <w:color w:val="auto"/>
            <w:u w:val="none"/>
          </w:rPr>
          <w:t>Vooropleiding en ervaring</w:t>
        </w:r>
        <w:bookmarkEnd w:id="2"/>
      </w:hyperlink>
    </w:p>
    <w:p w:rsidR="00D9136C" w:rsidRPr="00D9136C" w:rsidRDefault="00D9136C" w:rsidP="00D9136C"/>
    <w:p w:rsidR="00244DEB" w:rsidRPr="00C251A5" w:rsidRDefault="00B739F2" w:rsidP="00A325D0">
      <w:pPr>
        <w:pStyle w:val="Kop2"/>
        <w:spacing w:line="240" w:lineRule="auto"/>
      </w:pPr>
      <w:hyperlink w:anchor="_Toc305663001" w:history="1">
        <w:bookmarkStart w:id="3" w:name="_Toc504498033"/>
        <w:r w:rsidR="00244DEB" w:rsidRPr="00C251A5">
          <w:rPr>
            <w:rStyle w:val="Hyperlink"/>
            <w:color w:val="auto"/>
            <w:u w:val="none"/>
          </w:rPr>
          <w:t>Opleidingsinstituut</w:t>
        </w:r>
        <w:bookmarkEnd w:id="3"/>
      </w:hyperlink>
    </w:p>
    <w:p w:rsidR="00244DEB" w:rsidRPr="00C251A5" w:rsidRDefault="00244DEB" w:rsidP="00A325D0">
      <w:pPr>
        <w:pStyle w:val="Kop2"/>
        <w:spacing w:line="240" w:lineRule="auto"/>
      </w:pPr>
      <w:bookmarkStart w:id="4" w:name="_Toc504498034"/>
      <w:r w:rsidRPr="00C251A5">
        <w:t>Kwaliteitsbewaking opleiding</w:t>
      </w:r>
      <w:bookmarkEnd w:id="4"/>
    </w:p>
    <w:p w:rsidR="00997244" w:rsidRPr="00563810" w:rsidRDefault="00997244" w:rsidP="00A325D0">
      <w:pPr>
        <w:pStyle w:val="Geenafstand"/>
      </w:pPr>
      <w:r w:rsidRPr="00563810">
        <w:t>De volgende activiteiten zijn opgenomen in het leerplan ter bewaking van de kwaliteit van de opleiding</w:t>
      </w:r>
      <w:r w:rsidR="00645EC5" w:rsidRPr="00563810">
        <w:t>:</w:t>
      </w:r>
    </w:p>
    <w:p w:rsidR="00997244" w:rsidRPr="00563810" w:rsidRDefault="00997244" w:rsidP="00900945">
      <w:pPr>
        <w:pStyle w:val="Geenafstand"/>
        <w:numPr>
          <w:ilvl w:val="0"/>
          <w:numId w:val="27"/>
        </w:numPr>
      </w:pPr>
      <w:r w:rsidRPr="00563810">
        <w:t>tweewekelijks voortgangsgesprek met opleider en plaatsvervangend opleider;</w:t>
      </w:r>
    </w:p>
    <w:p w:rsidR="00997244" w:rsidRPr="00563810" w:rsidRDefault="00997244" w:rsidP="00900945">
      <w:pPr>
        <w:pStyle w:val="Geenafstand"/>
        <w:numPr>
          <w:ilvl w:val="0"/>
          <w:numId w:val="27"/>
        </w:numPr>
      </w:pPr>
      <w:r w:rsidRPr="00563810">
        <w:t xml:space="preserve">tweewekelijks </w:t>
      </w:r>
      <w:r w:rsidR="00DB580D" w:rsidRPr="00563810">
        <w:t>vakgroep overleg</w:t>
      </w:r>
      <w:r w:rsidR="00563810" w:rsidRPr="00563810">
        <w:t xml:space="preserve"> met alle klinisch fysici (in opleiding)</w:t>
      </w:r>
      <w:r w:rsidRPr="00563810">
        <w:t>;</w:t>
      </w:r>
    </w:p>
    <w:p w:rsidR="00997244" w:rsidRPr="00563810" w:rsidRDefault="00997244" w:rsidP="00900945">
      <w:pPr>
        <w:pStyle w:val="Geenafstand"/>
        <w:numPr>
          <w:ilvl w:val="0"/>
          <w:numId w:val="27"/>
        </w:numPr>
      </w:pPr>
      <w:r w:rsidRPr="00563810">
        <w:t>korte deelbeoordelingen</w:t>
      </w:r>
      <w:r w:rsidR="00563810" w:rsidRPr="00563810">
        <w:t xml:space="preserve"> met opleiders, supervisors en externen</w:t>
      </w:r>
      <w:r w:rsidRPr="00563810">
        <w:t>;</w:t>
      </w:r>
    </w:p>
    <w:p w:rsidR="00997244" w:rsidRPr="00563810" w:rsidRDefault="00563810" w:rsidP="00900945">
      <w:pPr>
        <w:pStyle w:val="Geenafstand"/>
        <w:numPr>
          <w:ilvl w:val="0"/>
          <w:numId w:val="27"/>
        </w:numPr>
      </w:pPr>
      <w:r w:rsidRPr="00563810">
        <w:t>overleg bij projectstart en project</w:t>
      </w:r>
      <w:r w:rsidR="00997244" w:rsidRPr="00563810">
        <w:t>afsluiting</w:t>
      </w:r>
      <w:r w:rsidRPr="00563810">
        <w:t xml:space="preserve"> met supervisor</w:t>
      </w:r>
      <w:r w:rsidR="00997244" w:rsidRPr="00563810">
        <w:t>;</w:t>
      </w:r>
    </w:p>
    <w:p w:rsidR="00997244" w:rsidRPr="00563810" w:rsidRDefault="00997244" w:rsidP="00900945">
      <w:pPr>
        <w:pStyle w:val="Geenafstand"/>
        <w:numPr>
          <w:ilvl w:val="0"/>
          <w:numId w:val="27"/>
        </w:numPr>
      </w:pPr>
      <w:r w:rsidRPr="00563810">
        <w:t>halfjaarlijks voortgangsverslag en voortgangsgesprek;</w:t>
      </w:r>
    </w:p>
    <w:p w:rsidR="00997244" w:rsidRPr="0091095E" w:rsidRDefault="00563810" w:rsidP="00900945">
      <w:pPr>
        <w:pStyle w:val="Geenafstand"/>
        <w:numPr>
          <w:ilvl w:val="0"/>
          <w:numId w:val="27"/>
        </w:numPr>
      </w:pPr>
      <w:r w:rsidRPr="0091095E">
        <w:t>360 graden feedback (</w:t>
      </w:r>
      <w:r w:rsidR="0091095E" w:rsidRPr="0091095E">
        <w:t>einde van het 2e jaar</w:t>
      </w:r>
      <w:r w:rsidR="00C93F9C">
        <w:t xml:space="preserve"> en</w:t>
      </w:r>
      <w:r w:rsidR="0091095E" w:rsidRPr="0091095E">
        <w:t xml:space="preserve"> einde van de opleiding</w:t>
      </w:r>
      <w:r w:rsidRPr="0091095E">
        <w:t>)</w:t>
      </w:r>
      <w:r w:rsidR="00997244" w:rsidRPr="0091095E">
        <w:t>;</w:t>
      </w:r>
    </w:p>
    <w:p w:rsidR="00997244" w:rsidRPr="00563810" w:rsidRDefault="00997244" w:rsidP="00900945">
      <w:pPr>
        <w:pStyle w:val="Geenafstand"/>
        <w:numPr>
          <w:ilvl w:val="0"/>
          <w:numId w:val="27"/>
        </w:numPr>
      </w:pPr>
      <w:r w:rsidRPr="00563810">
        <w:t xml:space="preserve">4 </w:t>
      </w:r>
      <w:r w:rsidR="00563810" w:rsidRPr="00563810">
        <w:t>keer</w:t>
      </w:r>
      <w:r w:rsidRPr="00563810">
        <w:t xml:space="preserve"> per jaar opleidingsoverleg;</w:t>
      </w:r>
    </w:p>
    <w:p w:rsidR="00997244" w:rsidRPr="00563810" w:rsidRDefault="00997244" w:rsidP="00900945">
      <w:pPr>
        <w:pStyle w:val="Geenafstand"/>
        <w:numPr>
          <w:ilvl w:val="0"/>
          <w:numId w:val="27"/>
        </w:numPr>
      </w:pPr>
      <w:r w:rsidRPr="00563810">
        <w:t>jaargesprek met manager klinische fysica en instrumentatie;</w:t>
      </w:r>
    </w:p>
    <w:p w:rsidR="00997244" w:rsidRPr="00563810" w:rsidRDefault="00997244" w:rsidP="00900945">
      <w:pPr>
        <w:pStyle w:val="Geenafstand"/>
        <w:numPr>
          <w:ilvl w:val="0"/>
          <w:numId w:val="27"/>
        </w:numPr>
      </w:pPr>
      <w:r w:rsidRPr="00563810">
        <w:t>eindgesprek met opleider en plaatsvervangend opleider;</w:t>
      </w:r>
    </w:p>
    <w:p w:rsidR="00997244" w:rsidRPr="00563810" w:rsidRDefault="00997244" w:rsidP="00900945">
      <w:pPr>
        <w:pStyle w:val="Geenafstand"/>
        <w:numPr>
          <w:ilvl w:val="0"/>
          <w:numId w:val="27"/>
        </w:numPr>
      </w:pPr>
      <w:r w:rsidRPr="00563810">
        <w:t>overleg met co-opleider, minimaal 2 maal per jaar;</w:t>
      </w:r>
    </w:p>
    <w:p w:rsidR="00997244" w:rsidRPr="00563810" w:rsidRDefault="00997244" w:rsidP="00900945">
      <w:pPr>
        <w:pStyle w:val="Geenafstand"/>
        <w:numPr>
          <w:ilvl w:val="0"/>
          <w:numId w:val="27"/>
        </w:numPr>
      </w:pPr>
      <w:r w:rsidRPr="00563810">
        <w:t>portfolio;</w:t>
      </w:r>
    </w:p>
    <w:p w:rsidR="00997244" w:rsidRPr="00C93F9C" w:rsidRDefault="00997244" w:rsidP="00900945">
      <w:pPr>
        <w:pStyle w:val="Geenafstand"/>
        <w:numPr>
          <w:ilvl w:val="0"/>
          <w:numId w:val="27"/>
        </w:numPr>
      </w:pPr>
      <w:r w:rsidRPr="00C93F9C">
        <w:t>intervisie en reflectie van opleidersgroep.</w:t>
      </w:r>
    </w:p>
    <w:p w:rsidR="00563810" w:rsidRDefault="00563810" w:rsidP="00B25E74">
      <w:pPr>
        <w:pStyle w:val="Geenafstand"/>
        <w:rPr>
          <w:highlight w:val="yellow"/>
        </w:rPr>
      </w:pPr>
    </w:p>
    <w:p w:rsidR="00563810" w:rsidRPr="00563810" w:rsidRDefault="00563810" w:rsidP="00A325D0">
      <w:pPr>
        <w:pStyle w:val="Geenafstand"/>
      </w:pPr>
      <w:r w:rsidRPr="00563810">
        <w:t xml:space="preserve">In bijlage </w:t>
      </w:r>
      <w:r w:rsidR="00A675AF">
        <w:t>H</w:t>
      </w:r>
      <w:r w:rsidR="00C26687">
        <w:t xml:space="preserve"> is het lokaal opleidingsplan bijgevoegd.</w:t>
      </w:r>
      <w:r w:rsidRPr="00563810">
        <w:t xml:space="preserve"> </w:t>
      </w:r>
      <w:r w:rsidR="00C26687">
        <w:t xml:space="preserve">Hierin </w:t>
      </w:r>
      <w:r w:rsidRPr="00563810">
        <w:t>worden bovengenoemde onderdelen uitgebreid</w:t>
      </w:r>
      <w:r w:rsidR="00C26687">
        <w:t>er</w:t>
      </w:r>
      <w:r w:rsidRPr="00563810">
        <w:t xml:space="preserve"> beschreven.</w:t>
      </w:r>
    </w:p>
    <w:p w:rsidR="00244DEB" w:rsidRPr="00C251A5" w:rsidRDefault="00B739F2" w:rsidP="00A325D0">
      <w:pPr>
        <w:pStyle w:val="Kop2"/>
        <w:spacing w:line="240" w:lineRule="auto"/>
      </w:pPr>
      <w:hyperlink w:anchor="_Toc305663003" w:history="1">
        <w:bookmarkStart w:id="5" w:name="_Toc504498035"/>
        <w:r w:rsidR="00244DEB" w:rsidRPr="00C251A5">
          <w:rPr>
            <w:rStyle w:val="Hyperlink"/>
            <w:color w:val="auto"/>
            <w:u w:val="none"/>
          </w:rPr>
          <w:t>Opleidingsduur</w:t>
        </w:r>
        <w:bookmarkEnd w:id="5"/>
      </w:hyperlink>
    </w:p>
    <w:p w:rsidR="00011191" w:rsidRPr="00C251A5" w:rsidRDefault="00997244" w:rsidP="00A325D0">
      <w:pPr>
        <w:pStyle w:val="Geenafstand"/>
      </w:pPr>
      <w:r w:rsidRPr="00C251A5">
        <w:t xml:space="preserve">De </w:t>
      </w:r>
      <w:r w:rsidR="00645EC5" w:rsidRPr="00C251A5">
        <w:t>voorgestelde</w:t>
      </w:r>
      <w:r w:rsidRPr="00C251A5">
        <w:t xml:space="preserve"> duur van de opleiding is 4 jaar</w:t>
      </w:r>
      <w:r w:rsidR="00C1224F">
        <w:t xml:space="preserve"> (240 ECTS)</w:t>
      </w:r>
      <w:r w:rsidRPr="00C251A5">
        <w:t>, beginnende per 1 februari 2017. De geplande einddatum is 31 januari 2021. Er wordt gedurende deze periode 36 uur per week gewerkt, zoals opgenomen in contract.</w:t>
      </w:r>
    </w:p>
    <w:p w:rsidR="00697183" w:rsidRPr="00C251A5" w:rsidRDefault="00B739F2" w:rsidP="00A325D0">
      <w:pPr>
        <w:pStyle w:val="Kop2"/>
        <w:spacing w:line="240" w:lineRule="auto"/>
      </w:pPr>
      <w:hyperlink w:anchor="_Toc305663003" w:history="1">
        <w:bookmarkStart w:id="6" w:name="_Toc504498036"/>
        <w:r w:rsidR="00697183">
          <w:rPr>
            <w:rStyle w:val="Hyperlink"/>
            <w:color w:val="auto"/>
            <w:u w:val="none"/>
          </w:rPr>
          <w:t>Vrijstelling</w:t>
        </w:r>
        <w:bookmarkEnd w:id="6"/>
      </w:hyperlink>
    </w:p>
    <w:p w:rsidR="00CB310C" w:rsidRDefault="002A0985" w:rsidP="00A325D0">
      <w:pPr>
        <w:spacing w:line="240" w:lineRule="auto"/>
        <w:rPr>
          <w:b/>
          <w:bCs/>
          <w:kern w:val="32"/>
          <w:sz w:val="26"/>
          <w:szCs w:val="26"/>
        </w:rPr>
      </w:pPr>
      <w:r>
        <w:rPr>
          <w:szCs w:val="20"/>
        </w:rPr>
        <w:t>De cursus Stralingsdeskundigheid</w:t>
      </w:r>
      <w:r w:rsidR="000204DD">
        <w:rPr>
          <w:szCs w:val="20"/>
        </w:rPr>
        <w:t xml:space="preserve"> </w:t>
      </w:r>
      <w:r>
        <w:rPr>
          <w:szCs w:val="20"/>
        </w:rPr>
        <w:t>niveau</w:t>
      </w:r>
      <w:r w:rsidR="000204DD">
        <w:rPr>
          <w:szCs w:val="20"/>
        </w:rPr>
        <w:t> </w:t>
      </w:r>
      <w:r>
        <w:rPr>
          <w:szCs w:val="20"/>
        </w:rPr>
        <w:t xml:space="preserve">3 is behaald. </w:t>
      </w:r>
      <w:r w:rsidR="00697183" w:rsidRPr="00C251A5">
        <w:rPr>
          <w:szCs w:val="20"/>
        </w:rPr>
        <w:t>Een kopie va</w:t>
      </w:r>
      <w:r w:rsidR="00697183">
        <w:rPr>
          <w:szCs w:val="20"/>
        </w:rPr>
        <w:t xml:space="preserve">n het certificaat is opgenomen in </w:t>
      </w:r>
      <w:r w:rsidR="00697183" w:rsidRPr="00C251A5">
        <w:rPr>
          <w:szCs w:val="20"/>
        </w:rPr>
        <w:t>bijlage</w:t>
      </w:r>
      <w:r w:rsidR="000204DD">
        <w:rPr>
          <w:szCs w:val="20"/>
        </w:rPr>
        <w:t> </w:t>
      </w:r>
      <w:r w:rsidR="00A675AF">
        <w:rPr>
          <w:szCs w:val="20"/>
        </w:rPr>
        <w:t>F</w:t>
      </w:r>
      <w:r w:rsidR="00697183">
        <w:rPr>
          <w:szCs w:val="20"/>
        </w:rPr>
        <w:t xml:space="preserve">. </w:t>
      </w:r>
      <w:r w:rsidR="009637D8">
        <w:rPr>
          <w:szCs w:val="20"/>
        </w:rPr>
        <w:t>Er wordt geen verkorting aangevraagd, d</w:t>
      </w:r>
      <w:r w:rsidR="00697183">
        <w:rPr>
          <w:szCs w:val="20"/>
        </w:rPr>
        <w:t xml:space="preserve">eze tijd wordt ingevuld door een opfriscursus </w:t>
      </w:r>
      <w:r>
        <w:rPr>
          <w:szCs w:val="20"/>
        </w:rPr>
        <w:t xml:space="preserve">stralingshygiëne </w:t>
      </w:r>
      <w:r w:rsidR="00697183">
        <w:rPr>
          <w:szCs w:val="20"/>
        </w:rPr>
        <w:t xml:space="preserve">en </w:t>
      </w:r>
      <w:r w:rsidR="000204DD">
        <w:rPr>
          <w:szCs w:val="20"/>
        </w:rPr>
        <w:t>e</w:t>
      </w:r>
      <w:r>
        <w:rPr>
          <w:szCs w:val="20"/>
        </w:rPr>
        <w:t xml:space="preserve">xtra </w:t>
      </w:r>
      <w:r w:rsidR="00697183">
        <w:rPr>
          <w:szCs w:val="20"/>
        </w:rPr>
        <w:t>verdiepende cursus</w:t>
      </w:r>
      <w:r w:rsidR="000204DD">
        <w:rPr>
          <w:szCs w:val="20"/>
        </w:rPr>
        <w:t>sen voor de beeldvormende modaliteiten</w:t>
      </w:r>
      <w:r w:rsidR="00697183">
        <w:rPr>
          <w:szCs w:val="20"/>
        </w:rPr>
        <w:t>.</w:t>
      </w:r>
    </w:p>
    <w:p w:rsidR="00244DEB" w:rsidRPr="00C251A5" w:rsidRDefault="00C1224F" w:rsidP="00A325D0">
      <w:pPr>
        <w:pStyle w:val="Kop1"/>
        <w:spacing w:line="240" w:lineRule="auto"/>
      </w:pPr>
      <w:bookmarkStart w:id="7" w:name="_Toc504498037"/>
      <w:r>
        <w:t>Opleidingsplan</w:t>
      </w:r>
      <w:bookmarkEnd w:id="7"/>
    </w:p>
    <w:p w:rsidR="00C16D3C" w:rsidRPr="00C251A5" w:rsidRDefault="00D109B6" w:rsidP="00C16D3C">
      <w:pPr>
        <w:autoSpaceDE w:val="0"/>
        <w:autoSpaceDN w:val="0"/>
        <w:adjustRightInd w:val="0"/>
        <w:spacing w:line="240" w:lineRule="auto"/>
      </w:pPr>
      <w:r w:rsidRPr="00C251A5">
        <w:rPr>
          <w:szCs w:val="20"/>
        </w:rPr>
        <w:t xml:space="preserve">Dit hoofdstuk geeft een overzicht van de inhoud van de opleiding in de vorm van algemene activiteiten, </w:t>
      </w:r>
      <w:r w:rsidR="00C16D3C">
        <w:rPr>
          <w:szCs w:val="20"/>
        </w:rPr>
        <w:t>projecten, stages en cursussen</w:t>
      </w:r>
      <w:r w:rsidR="00976366">
        <w:rPr>
          <w:szCs w:val="20"/>
        </w:rPr>
        <w:t xml:space="preserve">. Deze </w:t>
      </w:r>
      <w:r w:rsidR="00976366" w:rsidRPr="00C16D3C">
        <w:rPr>
          <w:szCs w:val="20"/>
        </w:rPr>
        <w:t>onderdelen omvatten samen de eisen van de opleiding</w:t>
      </w:r>
      <w:r w:rsidR="00976366">
        <w:rPr>
          <w:szCs w:val="20"/>
        </w:rPr>
        <w:t xml:space="preserve">, zoals beschreven in de </w:t>
      </w:r>
      <w:r w:rsidR="00C16D3C" w:rsidRPr="00C251A5">
        <w:t>volgende documenten:</w:t>
      </w:r>
    </w:p>
    <w:p w:rsidR="00C16D3C" w:rsidRPr="002E66FB" w:rsidRDefault="00C16D3C" w:rsidP="00C16D3C">
      <w:pPr>
        <w:pStyle w:val="Geenafstand"/>
        <w:numPr>
          <w:ilvl w:val="0"/>
          <w:numId w:val="36"/>
        </w:numPr>
        <w:rPr>
          <w:lang w:val="en-US"/>
        </w:rPr>
      </w:pPr>
      <w:r w:rsidRPr="002E66FB">
        <w:rPr>
          <w:lang w:val="en-US"/>
        </w:rPr>
        <w:t>Core Curriculum for Medical Physicists, volume 1 (januari 2015)</w:t>
      </w:r>
    </w:p>
    <w:p w:rsidR="00976366" w:rsidRDefault="00C16D3C" w:rsidP="00976366">
      <w:pPr>
        <w:pStyle w:val="Geenafstand"/>
        <w:numPr>
          <w:ilvl w:val="0"/>
          <w:numId w:val="36"/>
        </w:numPr>
        <w:rPr>
          <w:lang w:val="en-US"/>
        </w:rPr>
      </w:pPr>
      <w:r w:rsidRPr="002E66FB">
        <w:rPr>
          <w:lang w:val="en-US"/>
        </w:rPr>
        <w:t>Core Curriculum for Medical Physicists, volume 2 - Radiolog</w:t>
      </w:r>
      <w:r>
        <w:rPr>
          <w:lang w:val="en-US"/>
        </w:rPr>
        <w:t>y and Nuclear Medicine (januari </w:t>
      </w:r>
      <w:r w:rsidRPr="002E66FB">
        <w:rPr>
          <w:lang w:val="en-US"/>
        </w:rPr>
        <w:t>2015)</w:t>
      </w:r>
    </w:p>
    <w:p w:rsidR="00976366" w:rsidRDefault="00976366" w:rsidP="00976366">
      <w:pPr>
        <w:pStyle w:val="Geenafstand"/>
        <w:rPr>
          <w:lang w:val="en-US"/>
        </w:rPr>
      </w:pPr>
    </w:p>
    <w:p w:rsidR="00402406" w:rsidRPr="00787A13" w:rsidRDefault="00C1224F" w:rsidP="00976366">
      <w:pPr>
        <w:pStyle w:val="Geenafstand"/>
      </w:pPr>
      <w:r w:rsidRPr="00976366">
        <w:rPr>
          <w:szCs w:val="20"/>
        </w:rPr>
        <w:t xml:space="preserve">Het reguliere opleidingstraject bestaat uit 240 ECTS, gelijkmatig verdeeld over vier jaar. Hiervan zal 60 ECTS besteed worden aan wetenschappelijk onderzoek, </w:t>
      </w:r>
      <w:r w:rsidR="006D3E58" w:rsidRPr="00976366">
        <w:rPr>
          <w:szCs w:val="20"/>
        </w:rPr>
        <w:t>10</w:t>
      </w:r>
      <w:r w:rsidR="003B6323">
        <w:rPr>
          <w:szCs w:val="20"/>
        </w:rPr>
        <w:t>7</w:t>
      </w:r>
      <w:r w:rsidR="00611D4B" w:rsidRPr="00976366">
        <w:rPr>
          <w:szCs w:val="20"/>
        </w:rPr>
        <w:t>,5</w:t>
      </w:r>
      <w:r w:rsidR="00731DCF" w:rsidRPr="00976366">
        <w:rPr>
          <w:szCs w:val="20"/>
        </w:rPr>
        <w:t xml:space="preserve"> ECTS</w:t>
      </w:r>
      <w:r w:rsidRPr="00976366">
        <w:rPr>
          <w:szCs w:val="20"/>
        </w:rPr>
        <w:t xml:space="preserve"> aan projecten</w:t>
      </w:r>
      <w:r w:rsidR="00402406" w:rsidRPr="00976366">
        <w:rPr>
          <w:szCs w:val="20"/>
        </w:rPr>
        <w:t xml:space="preserve"> en stages</w:t>
      </w:r>
      <w:r w:rsidRPr="00976366">
        <w:rPr>
          <w:szCs w:val="20"/>
        </w:rPr>
        <w:t xml:space="preserve">, </w:t>
      </w:r>
      <w:r w:rsidR="00656C0E" w:rsidRPr="00976366">
        <w:rPr>
          <w:szCs w:val="20"/>
        </w:rPr>
        <w:t>2</w:t>
      </w:r>
      <w:r w:rsidR="003B6323">
        <w:rPr>
          <w:szCs w:val="20"/>
        </w:rPr>
        <w:t>7</w:t>
      </w:r>
      <w:r w:rsidR="00656C0E" w:rsidRPr="00976366">
        <w:rPr>
          <w:szCs w:val="20"/>
        </w:rPr>
        <w:t>,5</w:t>
      </w:r>
      <w:r w:rsidR="00545B7E" w:rsidRPr="00976366">
        <w:rPr>
          <w:szCs w:val="20"/>
        </w:rPr>
        <w:t> </w:t>
      </w:r>
      <w:r w:rsidR="00731DCF" w:rsidRPr="00976366">
        <w:rPr>
          <w:szCs w:val="20"/>
        </w:rPr>
        <w:t xml:space="preserve">ECTS aan cursussen, </w:t>
      </w:r>
      <w:r w:rsidR="00611D4B" w:rsidRPr="00976366">
        <w:rPr>
          <w:szCs w:val="20"/>
        </w:rPr>
        <w:t>3</w:t>
      </w:r>
      <w:r w:rsidR="002D4FCB" w:rsidRPr="00976366">
        <w:rPr>
          <w:szCs w:val="20"/>
        </w:rPr>
        <w:t>0</w:t>
      </w:r>
      <w:r w:rsidR="00731DCF" w:rsidRPr="00976366">
        <w:rPr>
          <w:szCs w:val="20"/>
        </w:rPr>
        <w:t xml:space="preserve"> ECTS aan vaste</w:t>
      </w:r>
      <w:r w:rsidR="00B44B2C" w:rsidRPr="00976366">
        <w:rPr>
          <w:szCs w:val="20"/>
        </w:rPr>
        <w:t xml:space="preserve"> activiteiten</w:t>
      </w:r>
      <w:r w:rsidR="006D3E58" w:rsidRPr="00976366">
        <w:rPr>
          <w:szCs w:val="20"/>
        </w:rPr>
        <w:t>, 9</w:t>
      </w:r>
      <w:r w:rsidR="00731DCF" w:rsidRPr="00976366">
        <w:rPr>
          <w:szCs w:val="20"/>
        </w:rPr>
        <w:t xml:space="preserve"> </w:t>
      </w:r>
      <w:r w:rsidR="00B44B2C" w:rsidRPr="00976366">
        <w:rPr>
          <w:szCs w:val="20"/>
        </w:rPr>
        <w:t xml:space="preserve">ECTS aan congressen en symposia. Daarnaast worden </w:t>
      </w:r>
      <w:r w:rsidR="00CE4032" w:rsidRPr="00976366">
        <w:rPr>
          <w:szCs w:val="20"/>
        </w:rPr>
        <w:t>6</w:t>
      </w:r>
      <w:r w:rsidR="00B44B2C" w:rsidRPr="00976366">
        <w:rPr>
          <w:szCs w:val="20"/>
        </w:rPr>
        <w:t xml:space="preserve"> ECTS onvoorzien opgenomen in het programma.</w:t>
      </w:r>
    </w:p>
    <w:p w:rsidR="00402406" w:rsidRDefault="00402406" w:rsidP="00A325D0">
      <w:pPr>
        <w:autoSpaceDE w:val="0"/>
        <w:autoSpaceDN w:val="0"/>
        <w:adjustRightInd w:val="0"/>
        <w:spacing w:line="240" w:lineRule="auto"/>
        <w:rPr>
          <w:szCs w:val="20"/>
        </w:rPr>
      </w:pPr>
    </w:p>
    <w:p w:rsidR="00CF313D" w:rsidRDefault="00E67A6D" w:rsidP="00E16E35">
      <w:pPr>
        <w:pStyle w:val="Geenafstand"/>
      </w:pPr>
      <w:r>
        <w:t xml:space="preserve">Gedurende mijn opleiding zal de opleidingsclusterstructuur met daarin het basisjaar definitiever vorm krijgen. In mijn opleidingsplan wordt hier al </w:t>
      </w:r>
      <w:r w:rsidRPr="00375030">
        <w:t>rekening mee gehouden door stages op de andere werkterreinen in he</w:t>
      </w:r>
      <w:r w:rsidR="00976366">
        <w:t xml:space="preserve">t eerste jaar te plannen en </w:t>
      </w:r>
      <w:r w:rsidRPr="00375030">
        <w:t xml:space="preserve">voor </w:t>
      </w:r>
      <w:r w:rsidR="00832394">
        <w:t>blok 6</w:t>
      </w:r>
      <w:r w:rsidRPr="00375030">
        <w:t xml:space="preserve"> nog niet vast te leggen waar </w:t>
      </w:r>
      <w:r w:rsidR="00976366">
        <w:t xml:space="preserve">de projecten </w:t>
      </w:r>
      <w:r w:rsidRPr="00375030">
        <w:t xml:space="preserve">plaats </w:t>
      </w:r>
      <w:r w:rsidR="00976366">
        <w:t>zullen</w:t>
      </w:r>
      <w:r w:rsidR="00832394">
        <w:t xml:space="preserve"> </w:t>
      </w:r>
      <w:r w:rsidRPr="00375030">
        <w:t>vinden. Wel wordt</w:t>
      </w:r>
      <w:r>
        <w:t xml:space="preserve"> in het opleidingsplan geborgd dat het gehele curriculum, algemeen en RNG doorlopen </w:t>
      </w:r>
      <w:r w:rsidR="00C72611">
        <w:t>wordt.</w:t>
      </w:r>
    </w:p>
    <w:p w:rsidR="00CF313D" w:rsidRPr="00C251A5" w:rsidRDefault="00CF313D" w:rsidP="00CF313D">
      <w:pPr>
        <w:pStyle w:val="Kop2"/>
      </w:pPr>
      <w:bookmarkStart w:id="8" w:name="_Toc504498038"/>
      <w:r w:rsidRPr="00C251A5">
        <w:t>Tijdsplanning</w:t>
      </w:r>
      <w:bookmarkEnd w:id="8"/>
    </w:p>
    <w:p w:rsidR="00CF313D" w:rsidRDefault="00CF313D" w:rsidP="00CF313D">
      <w:pPr>
        <w:tabs>
          <w:tab w:val="left" w:pos="1560"/>
        </w:tabs>
        <w:spacing w:line="240" w:lineRule="auto"/>
        <w:rPr>
          <w:szCs w:val="20"/>
        </w:rPr>
      </w:pPr>
      <w:r w:rsidRPr="00C251A5">
        <w:rPr>
          <w:szCs w:val="20"/>
        </w:rPr>
        <w:t>Het opleidingstraject bestaat uit 240 ECTS. 1 ECTS staat gelijk aan 28 uur.</w:t>
      </w:r>
      <w:r>
        <w:rPr>
          <w:szCs w:val="20"/>
        </w:rPr>
        <w:t xml:space="preserve"> </w:t>
      </w:r>
      <w:r w:rsidRPr="00C251A5">
        <w:rPr>
          <w:szCs w:val="20"/>
        </w:rPr>
        <w:t>De tijdsplanning is verdeeld over acht blokken van elk zes maanden, namelijk:</w:t>
      </w:r>
    </w:p>
    <w:p w:rsidR="00CF313D" w:rsidRPr="00C251A5" w:rsidRDefault="00CF313D" w:rsidP="00CF313D">
      <w:pPr>
        <w:spacing w:line="240" w:lineRule="auto"/>
        <w:rPr>
          <w:szCs w:val="20"/>
        </w:rPr>
      </w:pPr>
    </w:p>
    <w:p w:rsidR="00CF313D" w:rsidRPr="00C251A5" w:rsidRDefault="00CF313D" w:rsidP="00CF313D">
      <w:pPr>
        <w:tabs>
          <w:tab w:val="left" w:pos="1560"/>
          <w:tab w:val="left" w:pos="3119"/>
        </w:tabs>
        <w:spacing w:line="240" w:lineRule="auto"/>
        <w:rPr>
          <w:szCs w:val="20"/>
        </w:rPr>
      </w:pPr>
      <w:r w:rsidRPr="00C251A5">
        <w:rPr>
          <w:szCs w:val="20"/>
        </w:rPr>
        <w:t>Blok 1:</w:t>
      </w:r>
      <w:r w:rsidRPr="00C251A5">
        <w:rPr>
          <w:szCs w:val="20"/>
        </w:rPr>
        <w:tab/>
        <w:t xml:space="preserve">februari 2017 </w:t>
      </w:r>
      <w:r w:rsidRPr="00C251A5">
        <w:rPr>
          <w:szCs w:val="20"/>
        </w:rPr>
        <w:tab/>
        <w:t xml:space="preserve">– </w:t>
      </w:r>
      <w:r w:rsidRPr="00C251A5">
        <w:rPr>
          <w:szCs w:val="20"/>
        </w:rPr>
        <w:tab/>
        <w:t>juli 2017</w:t>
      </w:r>
    </w:p>
    <w:p w:rsidR="00CF313D" w:rsidRPr="00C251A5" w:rsidRDefault="00CF313D" w:rsidP="00CF313D">
      <w:pPr>
        <w:tabs>
          <w:tab w:val="left" w:pos="1560"/>
          <w:tab w:val="left" w:pos="3119"/>
        </w:tabs>
        <w:spacing w:line="240" w:lineRule="auto"/>
        <w:rPr>
          <w:szCs w:val="20"/>
        </w:rPr>
      </w:pPr>
      <w:r w:rsidRPr="00C251A5">
        <w:rPr>
          <w:szCs w:val="20"/>
        </w:rPr>
        <w:t>Blok 2:</w:t>
      </w:r>
      <w:r w:rsidRPr="00C251A5">
        <w:rPr>
          <w:szCs w:val="20"/>
        </w:rPr>
        <w:tab/>
        <w:t xml:space="preserve">augustus 2017 </w:t>
      </w:r>
      <w:r w:rsidRPr="00C251A5">
        <w:rPr>
          <w:szCs w:val="20"/>
        </w:rPr>
        <w:tab/>
        <w:t xml:space="preserve">– </w:t>
      </w:r>
      <w:r w:rsidRPr="00C251A5">
        <w:rPr>
          <w:szCs w:val="20"/>
        </w:rPr>
        <w:tab/>
        <w:t>januari 2018</w:t>
      </w:r>
      <w:r>
        <w:rPr>
          <w:szCs w:val="20"/>
        </w:rPr>
        <w:tab/>
      </w:r>
    </w:p>
    <w:p w:rsidR="00CF313D" w:rsidRPr="00C251A5" w:rsidRDefault="00CF313D" w:rsidP="00CF313D">
      <w:pPr>
        <w:tabs>
          <w:tab w:val="left" w:pos="1560"/>
          <w:tab w:val="left" w:pos="3119"/>
        </w:tabs>
        <w:spacing w:line="240" w:lineRule="auto"/>
        <w:rPr>
          <w:szCs w:val="20"/>
        </w:rPr>
      </w:pPr>
      <w:r w:rsidRPr="00C251A5">
        <w:rPr>
          <w:szCs w:val="20"/>
        </w:rPr>
        <w:t>Blok 3:</w:t>
      </w:r>
      <w:r w:rsidRPr="00C251A5">
        <w:rPr>
          <w:szCs w:val="20"/>
        </w:rPr>
        <w:tab/>
        <w:t xml:space="preserve">februari 2018 </w:t>
      </w:r>
      <w:r w:rsidRPr="00C251A5">
        <w:rPr>
          <w:szCs w:val="20"/>
        </w:rPr>
        <w:tab/>
        <w:t xml:space="preserve">– </w:t>
      </w:r>
      <w:r w:rsidRPr="00C251A5">
        <w:rPr>
          <w:szCs w:val="20"/>
        </w:rPr>
        <w:tab/>
        <w:t>juli 2018</w:t>
      </w:r>
      <w:r>
        <w:rPr>
          <w:szCs w:val="20"/>
        </w:rPr>
        <w:tab/>
      </w:r>
    </w:p>
    <w:p w:rsidR="00CF313D" w:rsidRPr="00C251A5" w:rsidRDefault="00CF313D" w:rsidP="00CF313D">
      <w:pPr>
        <w:tabs>
          <w:tab w:val="left" w:pos="1560"/>
          <w:tab w:val="left" w:pos="3119"/>
        </w:tabs>
        <w:spacing w:line="240" w:lineRule="auto"/>
        <w:rPr>
          <w:szCs w:val="20"/>
        </w:rPr>
      </w:pPr>
      <w:r w:rsidRPr="00C251A5">
        <w:rPr>
          <w:szCs w:val="20"/>
        </w:rPr>
        <w:t>Blok 4:</w:t>
      </w:r>
      <w:r w:rsidRPr="00C251A5">
        <w:rPr>
          <w:szCs w:val="20"/>
        </w:rPr>
        <w:tab/>
        <w:t xml:space="preserve">augustus 2018 </w:t>
      </w:r>
      <w:r w:rsidRPr="00C251A5">
        <w:rPr>
          <w:szCs w:val="20"/>
        </w:rPr>
        <w:tab/>
        <w:t xml:space="preserve">– </w:t>
      </w:r>
      <w:r w:rsidRPr="00C251A5">
        <w:rPr>
          <w:szCs w:val="20"/>
        </w:rPr>
        <w:tab/>
        <w:t>januari 2019</w:t>
      </w:r>
    </w:p>
    <w:p w:rsidR="00CF313D" w:rsidRPr="00C251A5" w:rsidRDefault="00CF313D" w:rsidP="00CF313D">
      <w:pPr>
        <w:tabs>
          <w:tab w:val="left" w:pos="1560"/>
          <w:tab w:val="left" w:pos="3119"/>
        </w:tabs>
        <w:spacing w:line="240" w:lineRule="auto"/>
        <w:rPr>
          <w:szCs w:val="20"/>
        </w:rPr>
      </w:pPr>
      <w:r w:rsidRPr="00C251A5">
        <w:rPr>
          <w:szCs w:val="20"/>
        </w:rPr>
        <w:t>Blok 5:</w:t>
      </w:r>
      <w:r w:rsidRPr="00C251A5">
        <w:rPr>
          <w:szCs w:val="20"/>
        </w:rPr>
        <w:tab/>
        <w:t xml:space="preserve">februari 2019 </w:t>
      </w:r>
      <w:r w:rsidRPr="00C251A5">
        <w:rPr>
          <w:szCs w:val="20"/>
        </w:rPr>
        <w:tab/>
        <w:t xml:space="preserve">– </w:t>
      </w:r>
      <w:r w:rsidRPr="00C251A5">
        <w:rPr>
          <w:szCs w:val="20"/>
        </w:rPr>
        <w:tab/>
        <w:t>juli 2019</w:t>
      </w:r>
    </w:p>
    <w:p w:rsidR="00CF313D" w:rsidRPr="00C251A5" w:rsidRDefault="00CF313D" w:rsidP="00CF313D">
      <w:pPr>
        <w:tabs>
          <w:tab w:val="left" w:pos="1560"/>
          <w:tab w:val="left" w:pos="3119"/>
        </w:tabs>
        <w:spacing w:line="240" w:lineRule="auto"/>
        <w:rPr>
          <w:szCs w:val="20"/>
        </w:rPr>
      </w:pPr>
      <w:r w:rsidRPr="00C251A5">
        <w:rPr>
          <w:szCs w:val="20"/>
        </w:rPr>
        <w:t>Blok 6:</w:t>
      </w:r>
      <w:r w:rsidRPr="00C251A5">
        <w:rPr>
          <w:szCs w:val="20"/>
        </w:rPr>
        <w:tab/>
        <w:t xml:space="preserve">augustus 2019 </w:t>
      </w:r>
      <w:r w:rsidRPr="00C251A5">
        <w:rPr>
          <w:szCs w:val="20"/>
        </w:rPr>
        <w:tab/>
        <w:t xml:space="preserve">– </w:t>
      </w:r>
      <w:r w:rsidRPr="00C251A5">
        <w:rPr>
          <w:szCs w:val="20"/>
        </w:rPr>
        <w:tab/>
        <w:t>januari 2020</w:t>
      </w:r>
    </w:p>
    <w:p w:rsidR="00CF313D" w:rsidRPr="00C251A5" w:rsidRDefault="00CF313D" w:rsidP="00CF313D">
      <w:pPr>
        <w:tabs>
          <w:tab w:val="left" w:pos="1560"/>
          <w:tab w:val="left" w:pos="3119"/>
        </w:tabs>
        <w:spacing w:line="240" w:lineRule="auto"/>
        <w:rPr>
          <w:szCs w:val="20"/>
        </w:rPr>
      </w:pPr>
      <w:r w:rsidRPr="00C251A5">
        <w:rPr>
          <w:szCs w:val="20"/>
        </w:rPr>
        <w:t>Blok 7:</w:t>
      </w:r>
      <w:r w:rsidRPr="00C251A5">
        <w:rPr>
          <w:szCs w:val="20"/>
        </w:rPr>
        <w:tab/>
        <w:t xml:space="preserve">februari 2020 </w:t>
      </w:r>
      <w:r w:rsidRPr="00C251A5">
        <w:rPr>
          <w:szCs w:val="20"/>
        </w:rPr>
        <w:tab/>
        <w:t xml:space="preserve">– </w:t>
      </w:r>
      <w:r w:rsidRPr="00C251A5">
        <w:rPr>
          <w:szCs w:val="20"/>
        </w:rPr>
        <w:tab/>
        <w:t>juli 2020</w:t>
      </w:r>
    </w:p>
    <w:p w:rsidR="00CF313D" w:rsidRPr="00802E86" w:rsidRDefault="00CF313D" w:rsidP="00CF313D">
      <w:pPr>
        <w:tabs>
          <w:tab w:val="left" w:pos="1560"/>
          <w:tab w:val="left" w:pos="3119"/>
        </w:tabs>
        <w:spacing w:line="240" w:lineRule="auto"/>
        <w:rPr>
          <w:szCs w:val="20"/>
        </w:rPr>
      </w:pPr>
      <w:r w:rsidRPr="00802E86">
        <w:rPr>
          <w:szCs w:val="20"/>
        </w:rPr>
        <w:t>Blok 8:</w:t>
      </w:r>
      <w:r w:rsidRPr="00802E86">
        <w:rPr>
          <w:szCs w:val="20"/>
        </w:rPr>
        <w:tab/>
        <w:t xml:space="preserve">augustus 2020 </w:t>
      </w:r>
      <w:r w:rsidRPr="00802E86">
        <w:rPr>
          <w:szCs w:val="20"/>
        </w:rPr>
        <w:tab/>
        <w:t xml:space="preserve">– </w:t>
      </w:r>
      <w:r w:rsidRPr="00802E86">
        <w:rPr>
          <w:szCs w:val="20"/>
        </w:rPr>
        <w:tab/>
        <w:t>januari 2021</w:t>
      </w:r>
    </w:p>
    <w:p w:rsidR="00CF313D" w:rsidRPr="00802E86" w:rsidRDefault="00CF313D" w:rsidP="00CF313D">
      <w:pPr>
        <w:pStyle w:val="Geenafstand"/>
      </w:pPr>
    </w:p>
    <w:p w:rsidR="00CF313D" w:rsidRPr="00C16D3C" w:rsidRDefault="00CF313D" w:rsidP="00C16D3C">
      <w:pPr>
        <w:pStyle w:val="Geenafstand"/>
      </w:pPr>
      <w:r w:rsidRPr="00802E86">
        <w:t xml:space="preserve">De invulling van deze </w:t>
      </w:r>
      <w:r>
        <w:t>blokken</w:t>
      </w:r>
      <w:r w:rsidRPr="00802E86">
        <w:t xml:space="preserve"> wordt in </w:t>
      </w:r>
      <w:r w:rsidR="00C16D3C">
        <w:fldChar w:fldCharType="begin"/>
      </w:r>
      <w:r w:rsidR="00C16D3C">
        <w:instrText xml:space="preserve"> REF _Ref478120567 \h </w:instrText>
      </w:r>
      <w:r w:rsidR="00C16D3C">
        <w:fldChar w:fldCharType="separate"/>
      </w:r>
      <w:r w:rsidR="00D35598">
        <w:t xml:space="preserve">Tabel </w:t>
      </w:r>
      <w:r w:rsidR="00D35598">
        <w:rPr>
          <w:noProof/>
        </w:rPr>
        <w:t>1</w:t>
      </w:r>
      <w:r w:rsidR="00C16D3C">
        <w:fldChar w:fldCharType="end"/>
      </w:r>
      <w:r w:rsidR="00C16D3C">
        <w:t xml:space="preserve"> </w:t>
      </w:r>
      <w:r>
        <w:t>weer</w:t>
      </w:r>
      <w:r w:rsidRPr="00802E86">
        <w:t>geven</w:t>
      </w:r>
      <w:r>
        <w:rPr>
          <w:szCs w:val="20"/>
        </w:rPr>
        <w:t xml:space="preserve">. </w:t>
      </w:r>
      <w:r w:rsidRPr="00377086">
        <w:rPr>
          <w:szCs w:val="20"/>
        </w:rPr>
        <w:t>De activiteiten zijn in ECTS onderverdeeld</w:t>
      </w:r>
      <w:r w:rsidRPr="00802E86">
        <w:t xml:space="preserve">. In totaal wordt er </w:t>
      </w:r>
      <w:r>
        <w:t xml:space="preserve">60 ECTS </w:t>
      </w:r>
      <w:r w:rsidRPr="00802E86">
        <w:t>gewerkt</w:t>
      </w:r>
      <w:r>
        <w:t xml:space="preserve"> aan onderzoek, waarvan </w:t>
      </w:r>
      <w:r w:rsidR="009637D8">
        <w:t>17,5 ECTS</w:t>
      </w:r>
      <w:r>
        <w:t xml:space="preserve"> b</w:t>
      </w:r>
      <w:r w:rsidRPr="00802E86">
        <w:t>ij het UMCU.</w:t>
      </w:r>
      <w:r>
        <w:t xml:space="preserve"> De dagen wetenschap bij het St. </w:t>
      </w:r>
      <w:r w:rsidRPr="00802E86">
        <w:t>Antonius</w:t>
      </w:r>
      <w:r>
        <w:t xml:space="preserve"> z</w:t>
      </w:r>
      <w:r w:rsidRPr="00802E86">
        <w:t xml:space="preserve">iekenhuis </w:t>
      </w:r>
      <w:r>
        <w:t>zullen</w:t>
      </w:r>
      <w:r w:rsidRPr="00802E86">
        <w:t xml:space="preserve"> </w:t>
      </w:r>
      <w:r>
        <w:t>verdeeld worden over ve</w:t>
      </w:r>
      <w:r w:rsidRPr="00802E86">
        <w:t xml:space="preserve">rschillende </w:t>
      </w:r>
      <w:r w:rsidR="00C16D3C">
        <w:t>onderzoeken.</w:t>
      </w:r>
    </w:p>
    <w:p w:rsidR="00CF313D" w:rsidRDefault="00CF313D" w:rsidP="00CF313D">
      <w:pPr>
        <w:spacing w:line="240" w:lineRule="auto"/>
        <w:rPr>
          <w:szCs w:val="20"/>
        </w:rPr>
      </w:pPr>
      <w:r>
        <w:rPr>
          <w:szCs w:val="20"/>
        </w:rPr>
        <w:br w:type="page"/>
      </w:r>
    </w:p>
    <w:p w:rsidR="00C16D3C" w:rsidRDefault="00C16D3C" w:rsidP="00C16D3C">
      <w:pPr>
        <w:pStyle w:val="Bijschrift"/>
        <w:keepNext/>
      </w:pPr>
      <w:bookmarkStart w:id="9" w:name="_Ref478120567"/>
      <w:r>
        <w:t xml:space="preserve">Tabel </w:t>
      </w:r>
      <w:fldSimple w:instr=" SEQ Tabel \* ARABIC ">
        <w:r w:rsidR="00D35598">
          <w:rPr>
            <w:noProof/>
          </w:rPr>
          <w:t>1</w:t>
        </w:r>
      </w:fldSimple>
      <w:bookmarkEnd w:id="9"/>
      <w:r>
        <w:t>:</w:t>
      </w:r>
      <w:r w:rsidRPr="00C16D3C">
        <w:rPr>
          <w:b w:val="0"/>
          <w:bCs w:val="0"/>
        </w:rPr>
        <w:t xml:space="preserve"> </w:t>
      </w:r>
      <w:r>
        <w:rPr>
          <w:b w:val="0"/>
          <w:bCs w:val="0"/>
        </w:rPr>
        <w:t>Tijdsplanning, v</w:t>
      </w:r>
      <w:r w:rsidRPr="003A6824">
        <w:rPr>
          <w:b w:val="0"/>
          <w:bCs w:val="0"/>
        </w:rPr>
        <w:t xml:space="preserve">erdeling </w:t>
      </w:r>
      <w:r>
        <w:rPr>
          <w:b w:val="0"/>
          <w:bCs w:val="0"/>
        </w:rPr>
        <w:t xml:space="preserve">van ECTS over </w:t>
      </w:r>
      <w:r w:rsidRPr="003A6824">
        <w:rPr>
          <w:b w:val="0"/>
          <w:bCs w:val="0"/>
        </w:rPr>
        <w:t>cursussen (C) / projecten (P) / wetenschap (W) / klin</w:t>
      </w:r>
      <w:r>
        <w:rPr>
          <w:b w:val="0"/>
          <w:bCs w:val="0"/>
        </w:rPr>
        <w:t>ische stages (KS) / stages (S) en algemene activiteiten (A).</w:t>
      </w:r>
    </w:p>
    <w:p w:rsidR="00327742" w:rsidRDefault="00327742" w:rsidP="00CF313D">
      <w:pPr>
        <w:spacing w:line="240" w:lineRule="auto"/>
      </w:pPr>
    </w:p>
    <w:tbl>
      <w:tblPr>
        <w:tblW w:w="9639" w:type="dxa"/>
        <w:tblInd w:w="55" w:type="dxa"/>
        <w:tblCellMar>
          <w:left w:w="70" w:type="dxa"/>
          <w:right w:w="70" w:type="dxa"/>
        </w:tblCellMar>
        <w:tblLook w:val="04A0" w:firstRow="1" w:lastRow="0" w:firstColumn="1" w:lastColumn="0" w:noHBand="0" w:noVBand="1"/>
      </w:tblPr>
      <w:tblGrid>
        <w:gridCol w:w="524"/>
        <w:gridCol w:w="3177"/>
        <w:gridCol w:w="647"/>
        <w:gridCol w:w="647"/>
        <w:gridCol w:w="647"/>
        <w:gridCol w:w="647"/>
        <w:gridCol w:w="647"/>
        <w:gridCol w:w="647"/>
        <w:gridCol w:w="647"/>
        <w:gridCol w:w="647"/>
        <w:gridCol w:w="762"/>
      </w:tblGrid>
      <w:tr w:rsidR="001F01E9" w:rsidRPr="001F01E9" w:rsidTr="001F01E9">
        <w:trPr>
          <w:trHeight w:val="280"/>
        </w:trPr>
        <w:tc>
          <w:tcPr>
            <w:tcW w:w="9639" w:type="dxa"/>
            <w:gridSpan w:val="11"/>
            <w:tcBorders>
              <w:top w:val="single" w:sz="8" w:space="0" w:color="auto"/>
              <w:left w:val="nil"/>
              <w:bottom w:val="single" w:sz="8" w:space="0" w:color="auto"/>
              <w:right w:val="nil"/>
            </w:tcBorders>
            <w:shd w:val="clear" w:color="auto" w:fill="auto"/>
            <w:vAlign w:val="bottom"/>
            <w:hideMark/>
          </w:tcPr>
          <w:p w:rsidR="001F01E9" w:rsidRPr="001F01E9" w:rsidRDefault="001F01E9" w:rsidP="001F01E9">
            <w:pPr>
              <w:spacing w:line="240" w:lineRule="auto"/>
              <w:jc w:val="center"/>
              <w:rPr>
                <w:b/>
                <w:bCs/>
                <w:szCs w:val="20"/>
              </w:rPr>
            </w:pPr>
            <w:r w:rsidRPr="001F01E9">
              <w:rPr>
                <w:b/>
                <w:bCs/>
                <w:szCs w:val="20"/>
              </w:rPr>
              <w:t>Verdeling cursussen (C) / projecten (P) / wetenschap (W) / klinische stages (KS) / stages (S) (ECTS)</w:t>
            </w:r>
          </w:p>
        </w:tc>
      </w:tr>
      <w:tr w:rsidR="001F01E9" w:rsidRPr="001F01E9" w:rsidTr="001F01E9">
        <w:trPr>
          <w:trHeight w:val="280"/>
        </w:trPr>
        <w:tc>
          <w:tcPr>
            <w:tcW w:w="524"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left"/>
              <w:rPr>
                <w:color w:val="000000"/>
                <w:szCs w:val="20"/>
              </w:rPr>
            </w:pPr>
            <w:r w:rsidRPr="001F01E9">
              <w:rPr>
                <w:color w:val="000000"/>
                <w:szCs w:val="20"/>
              </w:rPr>
              <w:t> </w:t>
            </w:r>
          </w:p>
        </w:tc>
        <w:tc>
          <w:tcPr>
            <w:tcW w:w="317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left"/>
              <w:rPr>
                <w:color w:val="000000"/>
                <w:szCs w:val="20"/>
              </w:rPr>
            </w:pPr>
            <w:r w:rsidRPr="001F01E9">
              <w:rPr>
                <w:color w:val="000000"/>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4</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5</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6</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7</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8</w:t>
            </w:r>
          </w:p>
        </w:tc>
        <w:tc>
          <w:tcPr>
            <w:tcW w:w="759"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totaal</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 xml:space="preserve">Anatomie, fysiologie, pathologie </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C2</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Opfriscursus Stralingsdeskundigheid niveau 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C3</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MRI</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C4</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Ultrasound Imaging</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C5</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Diagnostic Radiology and CT</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C6</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Nuclear Medicine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C7</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Safety and Risk Analysis</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C8</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Management en Organisatie in de Gezondheidszorg</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C9</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Klinische informatica</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C10</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Biostatistics for Researchers</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Medische Ethiek voor Klifio's</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0,5</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C12</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Beeldkwaliteit en Mammografie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C13</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PET farmacokinetiek</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C14</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Communicatietraining voor klifio's</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C15</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Image Process</w:t>
            </w:r>
            <w:r w:rsidR="003B6323">
              <w:rPr>
                <w:szCs w:val="20"/>
              </w:rPr>
              <w:t xml:space="preserve">ing </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C16</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Nader te bepalen</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left"/>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Implementatietraject</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16,5</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P2</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ICT</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8</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11</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P3</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Optimalisatie en dosimetrie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6</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18</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P4</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QA/QC</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3,5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6,5</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17</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P5</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Convenant medische technologie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5</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P6</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Stralingsveiligheid/-bescherming</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6</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P7</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Specifieke aandachtsgebieden</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3</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10</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left"/>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W1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Onderzoek UMCU</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17,5</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17,5</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W2</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Onderzoek PET/SPECT</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14,5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18,5</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W3</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Onderzoek nader te bepalen</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14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10</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24</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KS1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Meeloopstage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S1</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Algemene klinische fysica</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6</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6</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S2</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Radiotherapie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8</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8</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S3</w:t>
            </w: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Audiologie</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6</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8</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317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A1</w:t>
            </w:r>
          </w:p>
        </w:tc>
        <w:tc>
          <w:tcPr>
            <w:tcW w:w="3177" w:type="dxa"/>
            <w:tcBorders>
              <w:top w:val="nil"/>
              <w:left w:val="nil"/>
              <w:bottom w:val="nil"/>
              <w:right w:val="nil"/>
            </w:tcBorders>
            <w:shd w:val="clear" w:color="auto" w:fill="auto"/>
            <w:vAlign w:val="bottom"/>
            <w:hideMark/>
          </w:tcPr>
          <w:p w:rsidR="001F01E9" w:rsidRPr="001F01E9" w:rsidRDefault="001F01E9" w:rsidP="001F01E9">
            <w:pPr>
              <w:spacing w:line="240" w:lineRule="auto"/>
              <w:jc w:val="left"/>
              <w:rPr>
                <w:szCs w:val="20"/>
              </w:rPr>
            </w:pPr>
            <w:r w:rsidRPr="001F01E9">
              <w:rPr>
                <w:szCs w:val="20"/>
              </w:rPr>
              <w:t>Vaste activiteiten</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4</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A2</w:t>
            </w:r>
          </w:p>
        </w:tc>
        <w:tc>
          <w:tcPr>
            <w:tcW w:w="3177" w:type="dxa"/>
            <w:tcBorders>
              <w:top w:val="nil"/>
              <w:left w:val="nil"/>
              <w:bottom w:val="nil"/>
              <w:right w:val="nil"/>
            </w:tcBorders>
            <w:shd w:val="clear" w:color="auto" w:fill="auto"/>
            <w:vAlign w:val="bottom"/>
            <w:hideMark/>
          </w:tcPr>
          <w:p w:rsidR="001F01E9" w:rsidRPr="001F01E9" w:rsidRDefault="001F01E9" w:rsidP="001F01E9">
            <w:pPr>
              <w:spacing w:line="240" w:lineRule="auto"/>
              <w:jc w:val="left"/>
              <w:rPr>
                <w:szCs w:val="20"/>
              </w:rPr>
            </w:pPr>
            <w:r w:rsidRPr="001F01E9">
              <w:rPr>
                <w:szCs w:val="20"/>
              </w:rPr>
              <w:t xml:space="preserve">Congressen en symposia </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2,25</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2,25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9</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szCs w:val="20"/>
              </w:rPr>
            </w:pPr>
            <w:r w:rsidRPr="001F01E9">
              <w:rPr>
                <w:szCs w:val="20"/>
              </w:rPr>
              <w:t>A3</w:t>
            </w:r>
          </w:p>
        </w:tc>
        <w:tc>
          <w:tcPr>
            <w:tcW w:w="3177" w:type="dxa"/>
            <w:tcBorders>
              <w:top w:val="nil"/>
              <w:left w:val="nil"/>
              <w:bottom w:val="nil"/>
              <w:right w:val="nil"/>
            </w:tcBorders>
            <w:shd w:val="clear" w:color="auto" w:fill="auto"/>
            <w:vAlign w:val="bottom"/>
            <w:hideMark/>
          </w:tcPr>
          <w:p w:rsidR="001F01E9" w:rsidRPr="001F01E9" w:rsidRDefault="001F01E9" w:rsidP="001F01E9">
            <w:pPr>
              <w:spacing w:line="240" w:lineRule="auto"/>
              <w:jc w:val="left"/>
              <w:rPr>
                <w:szCs w:val="20"/>
              </w:rPr>
            </w:pPr>
            <w:r w:rsidRPr="001F01E9">
              <w:rPr>
                <w:szCs w:val="20"/>
              </w:rPr>
              <w:t>Onvoorzien</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000000" w:fill="F2F2F2"/>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thinDiagStripe" w:color="A6A6A6"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647"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0,75</w:t>
            </w:r>
          </w:p>
        </w:tc>
        <w:tc>
          <w:tcPr>
            <w:tcW w:w="759"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6</w:t>
            </w:r>
          </w:p>
        </w:tc>
      </w:tr>
      <w:tr w:rsidR="001F01E9" w:rsidRPr="001F01E9" w:rsidTr="001F01E9">
        <w:trPr>
          <w:trHeight w:val="264"/>
        </w:trPr>
        <w:tc>
          <w:tcPr>
            <w:tcW w:w="524" w:type="dxa"/>
            <w:tcBorders>
              <w:top w:val="nil"/>
              <w:left w:val="nil"/>
              <w:bottom w:val="nil"/>
              <w:right w:val="nil"/>
            </w:tcBorders>
            <w:shd w:val="clear" w:color="auto" w:fill="auto"/>
            <w:noWrap/>
            <w:vAlign w:val="bottom"/>
            <w:hideMark/>
          </w:tcPr>
          <w:p w:rsidR="001F01E9" w:rsidRPr="001F01E9" w:rsidRDefault="001F01E9" w:rsidP="001F01E9">
            <w:pPr>
              <w:spacing w:line="240" w:lineRule="auto"/>
              <w:jc w:val="left"/>
              <w:rPr>
                <w:color w:val="000000"/>
                <w:szCs w:val="20"/>
              </w:rPr>
            </w:pPr>
          </w:p>
        </w:tc>
        <w:tc>
          <w:tcPr>
            <w:tcW w:w="3177" w:type="dxa"/>
            <w:tcBorders>
              <w:top w:val="nil"/>
              <w:left w:val="nil"/>
              <w:bottom w:val="single" w:sz="8" w:space="0" w:color="auto"/>
              <w:right w:val="nil"/>
            </w:tcBorders>
            <w:shd w:val="clear" w:color="auto" w:fill="auto"/>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c>
          <w:tcPr>
            <w:tcW w:w="759"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szCs w:val="20"/>
              </w:rPr>
            </w:pPr>
            <w:r w:rsidRPr="001F01E9">
              <w:rPr>
                <w:szCs w:val="20"/>
              </w:rPr>
              <w:t> </w:t>
            </w:r>
          </w:p>
        </w:tc>
      </w:tr>
      <w:tr w:rsidR="001F01E9" w:rsidRPr="001F01E9" w:rsidTr="001F01E9">
        <w:trPr>
          <w:trHeight w:val="280"/>
        </w:trPr>
        <w:tc>
          <w:tcPr>
            <w:tcW w:w="9639" w:type="dxa"/>
            <w:gridSpan w:val="11"/>
            <w:tcBorders>
              <w:top w:val="single" w:sz="8" w:space="0" w:color="auto"/>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Totalen</w:t>
            </w:r>
          </w:p>
        </w:tc>
      </w:tr>
      <w:tr w:rsidR="001F01E9" w:rsidRPr="001F01E9" w:rsidTr="001F01E9">
        <w:trPr>
          <w:trHeight w:val="280"/>
        </w:trPr>
        <w:tc>
          <w:tcPr>
            <w:tcW w:w="524"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left"/>
              <w:rPr>
                <w:color w:val="000000"/>
                <w:szCs w:val="20"/>
              </w:rPr>
            </w:pPr>
            <w:r w:rsidRPr="001F01E9">
              <w:rPr>
                <w:color w:val="000000"/>
                <w:szCs w:val="20"/>
              </w:rPr>
              <w:t> </w:t>
            </w:r>
          </w:p>
        </w:tc>
        <w:tc>
          <w:tcPr>
            <w:tcW w:w="317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 </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647"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30,00</w:t>
            </w:r>
          </w:p>
        </w:tc>
        <w:tc>
          <w:tcPr>
            <w:tcW w:w="759" w:type="dxa"/>
            <w:tcBorders>
              <w:top w:val="nil"/>
              <w:left w:val="nil"/>
              <w:bottom w:val="single" w:sz="8" w:space="0" w:color="auto"/>
              <w:right w:val="nil"/>
            </w:tcBorders>
            <w:shd w:val="clear" w:color="auto" w:fill="auto"/>
            <w:noWrap/>
            <w:vAlign w:val="bottom"/>
            <w:hideMark/>
          </w:tcPr>
          <w:p w:rsidR="001F01E9" w:rsidRPr="001F01E9" w:rsidRDefault="001F01E9" w:rsidP="001F01E9">
            <w:pPr>
              <w:spacing w:line="240" w:lineRule="auto"/>
              <w:jc w:val="center"/>
              <w:rPr>
                <w:b/>
                <w:bCs/>
                <w:szCs w:val="20"/>
              </w:rPr>
            </w:pPr>
            <w:r w:rsidRPr="001F01E9">
              <w:rPr>
                <w:b/>
                <w:bCs/>
                <w:szCs w:val="20"/>
              </w:rPr>
              <w:t>240,00</w:t>
            </w:r>
          </w:p>
        </w:tc>
      </w:tr>
    </w:tbl>
    <w:p w:rsidR="001F01E9" w:rsidRDefault="001F01E9" w:rsidP="00CF313D">
      <w:pPr>
        <w:spacing w:line="240" w:lineRule="auto"/>
      </w:pPr>
    </w:p>
    <w:tbl>
      <w:tblPr>
        <w:tblW w:w="6958" w:type="dxa"/>
        <w:tblInd w:w="200" w:type="dxa"/>
        <w:tblCellMar>
          <w:left w:w="70" w:type="dxa"/>
          <w:right w:w="70" w:type="dxa"/>
        </w:tblCellMar>
        <w:tblLook w:val="04A0" w:firstRow="1" w:lastRow="0" w:firstColumn="1" w:lastColumn="0" w:noHBand="0" w:noVBand="1"/>
      </w:tblPr>
      <w:tblGrid>
        <w:gridCol w:w="579"/>
        <w:gridCol w:w="6379"/>
      </w:tblGrid>
      <w:tr w:rsidR="00CF313D" w:rsidRPr="00B82D1F" w:rsidTr="00CF313D">
        <w:trPr>
          <w:trHeight w:val="57"/>
        </w:trPr>
        <w:tc>
          <w:tcPr>
            <w:tcW w:w="579" w:type="dxa"/>
            <w:tcBorders>
              <w:top w:val="nil"/>
              <w:left w:val="nil"/>
              <w:right w:val="nil"/>
            </w:tcBorders>
            <w:shd w:val="clear" w:color="000000" w:fill="F2F2F2"/>
            <w:noWrap/>
            <w:vAlign w:val="bottom"/>
            <w:hideMark/>
          </w:tcPr>
          <w:p w:rsidR="00CF313D" w:rsidRPr="00B82D1F" w:rsidRDefault="00CF313D" w:rsidP="00CF313D">
            <w:pPr>
              <w:spacing w:line="240" w:lineRule="auto"/>
              <w:rPr>
                <w:i/>
                <w:sz w:val="18"/>
                <w:szCs w:val="20"/>
              </w:rPr>
            </w:pPr>
            <w:r w:rsidRPr="00B82D1F">
              <w:rPr>
                <w:i/>
                <w:sz w:val="18"/>
                <w:szCs w:val="20"/>
              </w:rPr>
              <w:t> </w:t>
            </w:r>
          </w:p>
        </w:tc>
        <w:tc>
          <w:tcPr>
            <w:tcW w:w="6379" w:type="dxa"/>
            <w:tcBorders>
              <w:top w:val="nil"/>
              <w:left w:val="nil"/>
              <w:bottom w:val="nil"/>
              <w:right w:val="nil"/>
            </w:tcBorders>
            <w:shd w:val="clear" w:color="auto" w:fill="auto"/>
            <w:noWrap/>
            <w:vAlign w:val="bottom"/>
            <w:hideMark/>
          </w:tcPr>
          <w:p w:rsidR="00CF313D" w:rsidRPr="00B82D1F" w:rsidRDefault="00B23F1A" w:rsidP="00CF313D">
            <w:pPr>
              <w:spacing w:line="240" w:lineRule="auto"/>
              <w:rPr>
                <w:i/>
                <w:szCs w:val="20"/>
              </w:rPr>
            </w:pPr>
            <w:r w:rsidRPr="00B82D1F">
              <w:rPr>
                <w:i/>
                <w:szCs w:val="20"/>
              </w:rPr>
              <w:t>S4: Stage</w:t>
            </w:r>
            <w:r w:rsidR="00CF313D" w:rsidRPr="00B82D1F">
              <w:rPr>
                <w:i/>
                <w:szCs w:val="20"/>
              </w:rPr>
              <w:t xml:space="preserve"> UMCU</w:t>
            </w:r>
          </w:p>
        </w:tc>
      </w:tr>
      <w:tr w:rsidR="00CF313D" w:rsidRPr="00B82D1F" w:rsidTr="00CF313D">
        <w:trPr>
          <w:trHeight w:val="57"/>
        </w:trPr>
        <w:tc>
          <w:tcPr>
            <w:tcW w:w="579" w:type="dxa"/>
            <w:tcBorders>
              <w:top w:val="nil"/>
              <w:left w:val="nil"/>
              <w:bottom w:val="nil"/>
              <w:right w:val="nil"/>
            </w:tcBorders>
            <w:shd w:val="thinDiagStripe" w:color="000000" w:fill="F2F2F2"/>
            <w:noWrap/>
            <w:vAlign w:val="bottom"/>
            <w:hideMark/>
          </w:tcPr>
          <w:p w:rsidR="00CF313D" w:rsidRPr="00B82D1F" w:rsidRDefault="00CF313D" w:rsidP="00CF313D">
            <w:pPr>
              <w:spacing w:line="240" w:lineRule="auto"/>
              <w:rPr>
                <w:b/>
                <w:bCs/>
                <w:i/>
                <w:sz w:val="18"/>
                <w:szCs w:val="20"/>
              </w:rPr>
            </w:pPr>
            <w:r w:rsidRPr="00B82D1F">
              <w:rPr>
                <w:b/>
                <w:bCs/>
                <w:i/>
                <w:sz w:val="18"/>
                <w:szCs w:val="20"/>
              </w:rPr>
              <w:t> </w:t>
            </w:r>
          </w:p>
        </w:tc>
        <w:tc>
          <w:tcPr>
            <w:tcW w:w="6379" w:type="dxa"/>
            <w:tcBorders>
              <w:top w:val="nil"/>
              <w:left w:val="nil"/>
              <w:bottom w:val="nil"/>
            </w:tcBorders>
            <w:shd w:val="clear" w:color="auto" w:fill="auto"/>
            <w:noWrap/>
            <w:vAlign w:val="bottom"/>
            <w:hideMark/>
          </w:tcPr>
          <w:p w:rsidR="00CF313D" w:rsidRPr="00B82D1F" w:rsidRDefault="00CF313D" w:rsidP="00CF313D">
            <w:pPr>
              <w:spacing w:line="240" w:lineRule="auto"/>
              <w:rPr>
                <w:i/>
                <w:szCs w:val="20"/>
              </w:rPr>
            </w:pPr>
            <w:r w:rsidRPr="00B82D1F">
              <w:rPr>
                <w:i/>
                <w:szCs w:val="20"/>
              </w:rPr>
              <w:t>Locatie</w:t>
            </w:r>
            <w:r w:rsidR="00B23F1A" w:rsidRPr="00B82D1F">
              <w:rPr>
                <w:i/>
                <w:szCs w:val="20"/>
              </w:rPr>
              <w:t xml:space="preserve"> </w:t>
            </w:r>
            <w:r w:rsidRPr="00B82D1F">
              <w:rPr>
                <w:i/>
                <w:szCs w:val="20"/>
              </w:rPr>
              <w:t>nader te bepalen (St. Antonius ziekenhuis of UMCU)</w:t>
            </w:r>
          </w:p>
        </w:tc>
      </w:tr>
    </w:tbl>
    <w:p w:rsidR="00CF313D" w:rsidRDefault="00CF313D" w:rsidP="00CF313D"/>
    <w:p w:rsidR="00A8058F" w:rsidRPr="00C251A5" w:rsidRDefault="00A8058F" w:rsidP="00A325D0">
      <w:pPr>
        <w:pStyle w:val="Kop2"/>
        <w:spacing w:line="240" w:lineRule="auto"/>
      </w:pPr>
      <w:bookmarkStart w:id="10" w:name="_Toc504498039"/>
      <w:r w:rsidRPr="00C251A5">
        <w:t xml:space="preserve">Algemene </w:t>
      </w:r>
      <w:r w:rsidR="00E51F0E" w:rsidRPr="00C251A5">
        <w:t>activiteiten</w:t>
      </w:r>
      <w:bookmarkEnd w:id="10"/>
    </w:p>
    <w:p w:rsidR="00E51F0E" w:rsidRDefault="00545B7E" w:rsidP="00A325D0">
      <w:pPr>
        <w:spacing w:line="240" w:lineRule="auto"/>
      </w:pPr>
      <w:r>
        <w:t xml:space="preserve">Naast projecten, cursussen, </w:t>
      </w:r>
      <w:r w:rsidR="00F00FE7">
        <w:t>stages</w:t>
      </w:r>
      <w:r>
        <w:t>, congressen en symposia</w:t>
      </w:r>
      <w:r w:rsidR="00F00FE7">
        <w:t xml:space="preserve"> wordt </w:t>
      </w:r>
      <w:r w:rsidR="00152817">
        <w:t>3</w:t>
      </w:r>
      <w:r w:rsidR="002D4FCB">
        <w:t>0</w:t>
      </w:r>
      <w:r w:rsidR="00152817">
        <w:t xml:space="preserve"> ECTS</w:t>
      </w:r>
      <w:r w:rsidR="00F00FE7">
        <w:t xml:space="preserve"> gereserveerd voor </w:t>
      </w:r>
      <w:r w:rsidR="007277AD">
        <w:t>reguliere</w:t>
      </w:r>
      <w:r w:rsidR="00F00FE7">
        <w:t xml:space="preserve"> activiteiten</w:t>
      </w:r>
      <w:r>
        <w:t>.</w:t>
      </w:r>
    </w:p>
    <w:p w:rsidR="00533E93" w:rsidRDefault="00533E93" w:rsidP="00A325D0">
      <w:pPr>
        <w:spacing w:line="240" w:lineRule="auto"/>
      </w:pPr>
    </w:p>
    <w:p w:rsidR="00533E93" w:rsidRPr="00D109B6" w:rsidRDefault="00731DCF" w:rsidP="00A325D0">
      <w:pPr>
        <w:pStyle w:val="Geenafstand"/>
        <w:rPr>
          <w:i/>
        </w:rPr>
      </w:pPr>
      <w:r>
        <w:rPr>
          <w:i/>
        </w:rPr>
        <w:t>Vaste</w:t>
      </w:r>
      <w:r w:rsidR="00F00FE7" w:rsidRPr="00D109B6">
        <w:rPr>
          <w:i/>
        </w:rPr>
        <w:t xml:space="preserve"> activiteiten</w:t>
      </w:r>
    </w:p>
    <w:p w:rsidR="00F00FE7" w:rsidRPr="007277AD" w:rsidRDefault="00A54DE2" w:rsidP="00900945">
      <w:pPr>
        <w:pStyle w:val="Geenafstand"/>
        <w:numPr>
          <w:ilvl w:val="0"/>
          <w:numId w:val="28"/>
        </w:numPr>
      </w:pPr>
      <w:r w:rsidRPr="007277AD">
        <w:t xml:space="preserve">Refereer </w:t>
      </w:r>
      <w:r w:rsidR="00F00FE7" w:rsidRPr="007277AD">
        <w:t>bijeenkomsten</w:t>
      </w:r>
      <w:r w:rsidRPr="007277AD">
        <w:t>, vergaderingen</w:t>
      </w:r>
      <w:r w:rsidR="00F00FE7" w:rsidRPr="007277AD">
        <w:t xml:space="preserve"> van de afdeling KFI</w:t>
      </w:r>
      <w:r w:rsidRPr="007277AD">
        <w:t>, v</w:t>
      </w:r>
      <w:r w:rsidR="00F00FE7" w:rsidRPr="007277AD">
        <w:t>ergaderingen van de beeldverwerkingsgroep</w:t>
      </w:r>
      <w:r w:rsidRPr="007277AD">
        <w:t xml:space="preserve">, </w:t>
      </w:r>
      <w:r w:rsidR="00F00FE7" w:rsidRPr="007277AD">
        <w:t xml:space="preserve">afdelingsoverleg </w:t>
      </w:r>
      <w:r w:rsidR="00FF41FB">
        <w:t>NG en RD</w:t>
      </w:r>
    </w:p>
    <w:p w:rsidR="00F00FE7" w:rsidRPr="007277AD" w:rsidRDefault="00F00FE7" w:rsidP="00900945">
      <w:pPr>
        <w:pStyle w:val="Geenafstand"/>
        <w:numPr>
          <w:ilvl w:val="0"/>
          <w:numId w:val="28"/>
        </w:numPr>
      </w:pPr>
      <w:r w:rsidRPr="007277AD">
        <w:t>Refereer bijeenkomsten regionaal niveau</w:t>
      </w:r>
    </w:p>
    <w:p w:rsidR="00F00FE7" w:rsidRPr="007277AD" w:rsidRDefault="00F00FE7" w:rsidP="00900945">
      <w:pPr>
        <w:pStyle w:val="Geenafstand"/>
        <w:numPr>
          <w:ilvl w:val="0"/>
          <w:numId w:val="28"/>
        </w:numPr>
      </w:pPr>
      <w:r w:rsidRPr="007277AD">
        <w:t>Bijeenkomsten NVS</w:t>
      </w:r>
    </w:p>
    <w:p w:rsidR="007277AD" w:rsidRDefault="00A54DE2" w:rsidP="00900945">
      <w:pPr>
        <w:pStyle w:val="Geenafstand"/>
        <w:numPr>
          <w:ilvl w:val="0"/>
          <w:numId w:val="28"/>
        </w:numPr>
      </w:pPr>
      <w:r w:rsidRPr="007277AD">
        <w:t>Deelnemen aan commissie stralingshygiëne van de afdeling NG en/of RD en/of de centrale commissie</w:t>
      </w:r>
    </w:p>
    <w:p w:rsidR="00006449" w:rsidRPr="007277AD" w:rsidRDefault="00006449" w:rsidP="00900945">
      <w:pPr>
        <w:pStyle w:val="Geenafstand"/>
        <w:numPr>
          <w:ilvl w:val="0"/>
          <w:numId w:val="28"/>
        </w:numPr>
      </w:pPr>
      <w:r w:rsidRPr="007277AD">
        <w:t>Dagelijkse klinisch fysische ondersteuning</w:t>
      </w:r>
    </w:p>
    <w:p w:rsidR="007277AD" w:rsidRDefault="007277AD" w:rsidP="00900945">
      <w:pPr>
        <w:pStyle w:val="Geenafstand"/>
        <w:numPr>
          <w:ilvl w:val="0"/>
          <w:numId w:val="28"/>
        </w:numPr>
      </w:pPr>
      <w:r w:rsidRPr="007277AD">
        <w:t>Verzorgen van onderwijs</w:t>
      </w:r>
    </w:p>
    <w:p w:rsidR="007277AD" w:rsidRPr="007277AD" w:rsidRDefault="00006449" w:rsidP="00900945">
      <w:pPr>
        <w:pStyle w:val="Geenafstand"/>
        <w:numPr>
          <w:ilvl w:val="0"/>
          <w:numId w:val="28"/>
        </w:numPr>
      </w:pPr>
      <w:r>
        <w:t>Literatuur</w:t>
      </w:r>
      <w:r w:rsidR="007277AD" w:rsidRPr="007277AD">
        <w:t>studie</w:t>
      </w:r>
    </w:p>
    <w:p w:rsidR="007277AD" w:rsidRPr="007277AD" w:rsidRDefault="007277AD" w:rsidP="00900945">
      <w:pPr>
        <w:pStyle w:val="Geenafstand"/>
        <w:numPr>
          <w:ilvl w:val="0"/>
          <w:numId w:val="28"/>
        </w:numPr>
      </w:pPr>
      <w:r w:rsidRPr="007277AD">
        <w:t xml:space="preserve">Opstellen </w:t>
      </w:r>
      <w:r w:rsidR="00A325D0">
        <w:t xml:space="preserve">opleidingsplan en </w:t>
      </w:r>
      <w:r w:rsidRPr="007277AD">
        <w:t>voorgangsrapportages</w:t>
      </w:r>
    </w:p>
    <w:p w:rsidR="00033E42" w:rsidRDefault="007277AD" w:rsidP="00976366">
      <w:pPr>
        <w:pStyle w:val="Geenafstand"/>
        <w:numPr>
          <w:ilvl w:val="0"/>
          <w:numId w:val="28"/>
        </w:numPr>
      </w:pPr>
      <w:r w:rsidRPr="007277AD">
        <w:t>Portfolio bijhouden</w:t>
      </w:r>
    </w:p>
    <w:p w:rsidR="00976366" w:rsidRPr="00976366" w:rsidRDefault="00976366" w:rsidP="00976366">
      <w:pPr>
        <w:pStyle w:val="Geenafstand"/>
      </w:pPr>
    </w:p>
    <w:p w:rsidR="00244DEB" w:rsidRPr="00C251A5" w:rsidRDefault="00505E9F" w:rsidP="00A325D0">
      <w:pPr>
        <w:pStyle w:val="Kop2"/>
        <w:spacing w:line="240" w:lineRule="auto"/>
      </w:pPr>
      <w:bookmarkStart w:id="11" w:name="_Toc504498040"/>
      <w:r w:rsidRPr="00C251A5">
        <w:t>Projecten</w:t>
      </w:r>
      <w:bookmarkEnd w:id="11"/>
    </w:p>
    <w:p w:rsidR="00E74B7B" w:rsidRDefault="00D371DD" w:rsidP="00D371DD">
      <w:pPr>
        <w:pStyle w:val="Geenafstand"/>
      </w:pPr>
      <w:r>
        <w:t xml:space="preserve">De projecten zijn ruim opgezet. Project 1 wordt gedurende de opleiding onderverdeeld in project 1.1, project 1.2 etc. Een overzicht hiervan is gegeven in Bijlage A. </w:t>
      </w:r>
      <w:r w:rsidR="00A675AF">
        <w:t xml:space="preserve">Om de voortgang van het </w:t>
      </w:r>
      <w:r>
        <w:t>geplande curriculum</w:t>
      </w:r>
      <w:r w:rsidR="000C7970">
        <w:t xml:space="preserve"> </w:t>
      </w:r>
      <w:r w:rsidR="00A675AF">
        <w:t>in de gaten te houden</w:t>
      </w:r>
      <w:r w:rsidR="000C7970">
        <w:t>, wordt het % voltooide ECTS bijgehouden. Een voorbeeld hiervan</w:t>
      </w:r>
      <w:r>
        <w:t xml:space="preserve"> wordt in Bijlage B weergeven.</w:t>
      </w:r>
    </w:p>
    <w:p w:rsidR="00D371DD" w:rsidRPr="00D371DD" w:rsidRDefault="00D371DD" w:rsidP="00D371DD">
      <w:pPr>
        <w:pStyle w:val="Geenafstand"/>
      </w:pPr>
    </w:p>
    <w:p w:rsidR="00950F81" w:rsidRPr="002B2C72" w:rsidRDefault="00950F81" w:rsidP="00A325D0">
      <w:pPr>
        <w:spacing w:line="240" w:lineRule="auto"/>
        <w:rPr>
          <w:b/>
          <w:szCs w:val="20"/>
        </w:rPr>
      </w:pPr>
      <w:r w:rsidRPr="002B2C72">
        <w:rPr>
          <w:b/>
          <w:szCs w:val="20"/>
        </w:rPr>
        <w:t>Project (P</w:t>
      </w:r>
      <w:r w:rsidR="0078488A">
        <w:rPr>
          <w:b/>
          <w:szCs w:val="20"/>
        </w:rPr>
        <w:t>1</w:t>
      </w:r>
      <w:r w:rsidR="001E4CB5">
        <w:rPr>
          <w:b/>
          <w:szCs w:val="20"/>
        </w:rPr>
        <w:t>): Implementatietraject</w:t>
      </w:r>
    </w:p>
    <w:p w:rsidR="00950F81" w:rsidRPr="002B2C72" w:rsidRDefault="00950F81" w:rsidP="00A325D0">
      <w:pPr>
        <w:pStyle w:val="Geenafstand"/>
        <w:rPr>
          <w:b/>
          <w:szCs w:val="20"/>
        </w:rPr>
      </w:pPr>
      <w:r w:rsidRPr="002B2C72">
        <w:rPr>
          <w:b/>
          <w:bCs/>
          <w:szCs w:val="20"/>
        </w:rPr>
        <w:t>Doel:</w:t>
      </w:r>
      <w:r w:rsidRPr="002B2C72">
        <w:rPr>
          <w:b/>
          <w:szCs w:val="20"/>
        </w:rPr>
        <w:t xml:space="preserve"> </w:t>
      </w:r>
      <w:r w:rsidR="00C94CD7">
        <w:rPr>
          <w:szCs w:val="20"/>
        </w:rPr>
        <w:t xml:space="preserve">Participeren in </w:t>
      </w:r>
      <w:r w:rsidR="00185DAD">
        <w:rPr>
          <w:szCs w:val="20"/>
        </w:rPr>
        <w:t xml:space="preserve">een </w:t>
      </w:r>
      <w:r w:rsidR="00C94CD7">
        <w:rPr>
          <w:szCs w:val="20"/>
        </w:rPr>
        <w:t>i</w:t>
      </w:r>
      <w:r w:rsidR="00972506">
        <w:rPr>
          <w:szCs w:val="20"/>
        </w:rPr>
        <w:t>mpl</w:t>
      </w:r>
      <w:r w:rsidR="00C94CD7">
        <w:rPr>
          <w:szCs w:val="20"/>
        </w:rPr>
        <w:t>ementatietraject</w:t>
      </w:r>
      <w:r w:rsidR="00C94CD7" w:rsidRPr="00C94CD7">
        <w:rPr>
          <w:szCs w:val="20"/>
        </w:rPr>
        <w:t xml:space="preserve"> </w:t>
      </w:r>
      <w:r w:rsidR="00C94CD7" w:rsidRPr="002B2C72">
        <w:rPr>
          <w:szCs w:val="20"/>
        </w:rPr>
        <w:t xml:space="preserve">van een nader te bepalen </w:t>
      </w:r>
      <w:r w:rsidR="00F16412">
        <w:rPr>
          <w:szCs w:val="20"/>
        </w:rPr>
        <w:t xml:space="preserve">beeldvormende </w:t>
      </w:r>
      <w:r w:rsidR="00C94CD7" w:rsidRPr="002B2C72">
        <w:rPr>
          <w:szCs w:val="20"/>
        </w:rPr>
        <w:t>modaliteit</w:t>
      </w:r>
      <w:r w:rsidR="00185DAD">
        <w:rPr>
          <w:szCs w:val="20"/>
        </w:rPr>
        <w:t>.</w:t>
      </w:r>
    </w:p>
    <w:p w:rsidR="003067B7" w:rsidRDefault="00950F81" w:rsidP="00A325D0">
      <w:pPr>
        <w:pStyle w:val="Geenafstand"/>
        <w:rPr>
          <w:szCs w:val="20"/>
        </w:rPr>
      </w:pPr>
      <w:r w:rsidRPr="002B2C72">
        <w:rPr>
          <w:b/>
          <w:bCs/>
          <w:szCs w:val="20"/>
        </w:rPr>
        <w:t>Werkzaamheden:</w:t>
      </w:r>
      <w:r w:rsidRPr="002B2C72">
        <w:rPr>
          <w:b/>
          <w:szCs w:val="20"/>
        </w:rPr>
        <w:t xml:space="preserve"> </w:t>
      </w:r>
      <w:r w:rsidRPr="002B2C72">
        <w:rPr>
          <w:szCs w:val="20"/>
        </w:rPr>
        <w:t xml:space="preserve">De komende jaren zal </w:t>
      </w:r>
      <w:r w:rsidR="00754F20">
        <w:rPr>
          <w:szCs w:val="20"/>
        </w:rPr>
        <w:t xml:space="preserve">binnen het St. Antonius ziekenhuis </w:t>
      </w:r>
      <w:r w:rsidRPr="002B2C72">
        <w:rPr>
          <w:szCs w:val="20"/>
        </w:rPr>
        <w:t>verschille</w:t>
      </w:r>
      <w:r w:rsidR="00185DAD">
        <w:rPr>
          <w:szCs w:val="20"/>
        </w:rPr>
        <w:t xml:space="preserve">nde apparatuur vervangen worden. </w:t>
      </w:r>
      <w:r w:rsidR="00997AE5">
        <w:rPr>
          <w:szCs w:val="20"/>
        </w:rPr>
        <w:t xml:space="preserve">Een implementatietraject bestaat uit </w:t>
      </w:r>
      <w:r w:rsidR="004D329E">
        <w:rPr>
          <w:szCs w:val="20"/>
        </w:rPr>
        <w:t>voor</w:t>
      </w:r>
      <w:r w:rsidR="00C26687">
        <w:rPr>
          <w:szCs w:val="20"/>
        </w:rPr>
        <w:t xml:space="preserve">onderzoek, </w:t>
      </w:r>
      <w:r w:rsidR="00185DAD">
        <w:rPr>
          <w:szCs w:val="20"/>
        </w:rPr>
        <w:t xml:space="preserve">investeringen, selectie (opstellen PVE, proefplaatsingen), aanschaf, acceptatie en vrijgave, </w:t>
      </w:r>
      <w:r w:rsidR="00997AE5">
        <w:rPr>
          <w:szCs w:val="20"/>
        </w:rPr>
        <w:t>introductie</w:t>
      </w:r>
      <w:r w:rsidR="004F713A">
        <w:rPr>
          <w:szCs w:val="20"/>
        </w:rPr>
        <w:t xml:space="preserve"> en gebruik, tot buiten gebruik</w:t>
      </w:r>
      <w:r w:rsidR="00185DAD">
        <w:rPr>
          <w:szCs w:val="20"/>
        </w:rPr>
        <w:t>stelling</w:t>
      </w:r>
      <w:r w:rsidR="00997AE5">
        <w:rPr>
          <w:szCs w:val="20"/>
        </w:rPr>
        <w:t>.</w:t>
      </w:r>
      <w:r w:rsidR="004F713A">
        <w:rPr>
          <w:szCs w:val="20"/>
        </w:rPr>
        <w:t xml:space="preserve"> </w:t>
      </w:r>
      <w:r w:rsidR="00C26687">
        <w:rPr>
          <w:szCs w:val="20"/>
        </w:rPr>
        <w:t xml:space="preserve">Er </w:t>
      </w:r>
      <w:r w:rsidR="00C26687" w:rsidRPr="002B2C72">
        <w:rPr>
          <w:szCs w:val="20"/>
        </w:rPr>
        <w:t>zal tenmins</w:t>
      </w:r>
      <w:r w:rsidR="00C26687">
        <w:rPr>
          <w:szCs w:val="20"/>
        </w:rPr>
        <w:t xml:space="preserve">te 1 keer </w:t>
      </w:r>
      <w:r w:rsidR="004F713A">
        <w:rPr>
          <w:szCs w:val="20"/>
        </w:rPr>
        <w:t>een</w:t>
      </w:r>
      <w:r w:rsidR="00C26687">
        <w:rPr>
          <w:szCs w:val="20"/>
        </w:rPr>
        <w:t xml:space="preserve"> volle</w:t>
      </w:r>
      <w:r w:rsidR="00185DAD">
        <w:rPr>
          <w:szCs w:val="20"/>
        </w:rPr>
        <w:t xml:space="preserve">dige </w:t>
      </w:r>
      <w:r w:rsidR="004F713A">
        <w:rPr>
          <w:szCs w:val="20"/>
        </w:rPr>
        <w:t>aanschaf</w:t>
      </w:r>
      <w:r w:rsidR="00185DAD">
        <w:rPr>
          <w:szCs w:val="20"/>
        </w:rPr>
        <w:t xml:space="preserve">traject </w:t>
      </w:r>
      <w:r w:rsidR="004F713A">
        <w:rPr>
          <w:szCs w:val="20"/>
        </w:rPr>
        <w:t>doorlopen</w:t>
      </w:r>
      <w:r w:rsidR="00185DAD">
        <w:rPr>
          <w:szCs w:val="20"/>
        </w:rPr>
        <w:t xml:space="preserve"> worden.</w:t>
      </w:r>
      <w:r w:rsidR="00BA497B">
        <w:rPr>
          <w:szCs w:val="20"/>
        </w:rPr>
        <w:t xml:space="preserve"> Daarnaast wordt er wordt </w:t>
      </w:r>
      <w:r w:rsidR="00C26687">
        <w:rPr>
          <w:szCs w:val="20"/>
        </w:rPr>
        <w:t>d</w:t>
      </w:r>
      <w:r w:rsidR="00F314F7" w:rsidRPr="00C26687">
        <w:rPr>
          <w:szCs w:val="20"/>
        </w:rPr>
        <w:t>eel</w:t>
      </w:r>
      <w:r w:rsidR="00C26687">
        <w:rPr>
          <w:szCs w:val="20"/>
        </w:rPr>
        <w:t>ge</w:t>
      </w:r>
      <w:r w:rsidR="00F314F7" w:rsidRPr="00C26687">
        <w:rPr>
          <w:szCs w:val="20"/>
        </w:rPr>
        <w:t>n</w:t>
      </w:r>
      <w:r w:rsidR="00C26687">
        <w:rPr>
          <w:szCs w:val="20"/>
        </w:rPr>
        <w:t>o</w:t>
      </w:r>
      <w:r w:rsidR="00F314F7" w:rsidRPr="00C26687">
        <w:rPr>
          <w:szCs w:val="20"/>
        </w:rPr>
        <w:t>men aan de investeringscommissie</w:t>
      </w:r>
      <w:r w:rsidR="004D329E">
        <w:rPr>
          <w:szCs w:val="20"/>
        </w:rPr>
        <w:t>.</w:t>
      </w:r>
    </w:p>
    <w:p w:rsidR="00D67B7A" w:rsidRPr="00D67B7A" w:rsidRDefault="00B25E74" w:rsidP="00A325D0">
      <w:pPr>
        <w:pStyle w:val="Geenafstand"/>
        <w:rPr>
          <w:b/>
          <w:szCs w:val="20"/>
        </w:rPr>
      </w:pPr>
      <w:r>
        <w:rPr>
          <w:b/>
          <w:szCs w:val="20"/>
        </w:rPr>
        <w:t>Concreet project</w:t>
      </w:r>
      <w:r w:rsidR="00D67B7A" w:rsidRPr="00D67B7A">
        <w:rPr>
          <w:b/>
          <w:szCs w:val="20"/>
        </w:rPr>
        <w:t>:</w:t>
      </w:r>
    </w:p>
    <w:p w:rsidR="00033E42" w:rsidRPr="00787A13" w:rsidRDefault="003067B7" w:rsidP="00900945">
      <w:pPr>
        <w:pStyle w:val="Lijstalinea"/>
        <w:numPr>
          <w:ilvl w:val="0"/>
          <w:numId w:val="25"/>
        </w:numPr>
        <w:autoSpaceDE w:val="0"/>
        <w:autoSpaceDN w:val="0"/>
        <w:adjustRightInd w:val="0"/>
        <w:spacing w:line="240" w:lineRule="auto"/>
        <w:rPr>
          <w:szCs w:val="20"/>
          <w:lang w:val="nl-NL"/>
        </w:rPr>
      </w:pPr>
      <w:r w:rsidRPr="00787A13">
        <w:rPr>
          <w:szCs w:val="20"/>
          <w:lang w:val="nl-NL"/>
        </w:rPr>
        <w:t xml:space="preserve">Er wordt </w:t>
      </w:r>
      <w:r w:rsidR="00F2633D" w:rsidRPr="00787A13">
        <w:rPr>
          <w:szCs w:val="20"/>
          <w:lang w:val="nl-NL"/>
        </w:rPr>
        <w:t>vooronderzoek</w:t>
      </w:r>
      <w:r w:rsidRPr="00787A13">
        <w:rPr>
          <w:szCs w:val="20"/>
          <w:lang w:val="nl-NL"/>
        </w:rPr>
        <w:t xml:space="preserve"> gedaan </w:t>
      </w:r>
      <w:r w:rsidR="00F2633D" w:rsidRPr="00787A13">
        <w:rPr>
          <w:szCs w:val="20"/>
          <w:lang w:val="nl-NL"/>
        </w:rPr>
        <w:t>naar het nut van toepassing van</w:t>
      </w:r>
      <w:r w:rsidRPr="00787A13">
        <w:rPr>
          <w:szCs w:val="20"/>
          <w:lang w:val="nl-NL"/>
        </w:rPr>
        <w:t xml:space="preserve"> </w:t>
      </w:r>
      <w:r w:rsidR="00F2633D" w:rsidRPr="00787A13">
        <w:rPr>
          <w:szCs w:val="20"/>
          <w:lang w:val="nl-NL"/>
        </w:rPr>
        <w:t>contrast</w:t>
      </w:r>
      <w:r w:rsidR="00F2633D" w:rsidRPr="00787A13">
        <w:rPr>
          <w:szCs w:val="20"/>
          <w:lang w:val="nl-NL"/>
        </w:rPr>
        <w:noBreakHyphen/>
      </w:r>
      <w:r w:rsidRPr="00787A13">
        <w:rPr>
          <w:szCs w:val="20"/>
          <w:lang w:val="nl-NL"/>
        </w:rPr>
        <w:t>mammografie</w:t>
      </w:r>
      <w:r w:rsidR="00F2633D" w:rsidRPr="00787A13">
        <w:rPr>
          <w:szCs w:val="20"/>
          <w:lang w:val="nl-NL"/>
        </w:rPr>
        <w:t xml:space="preserve"> vol</w:t>
      </w:r>
      <w:r w:rsidR="00B81472" w:rsidRPr="00787A13">
        <w:rPr>
          <w:szCs w:val="20"/>
          <w:lang w:val="nl-NL"/>
        </w:rPr>
        <w:t xml:space="preserve">gens de CAT methode (critically </w:t>
      </w:r>
      <w:r w:rsidR="00F2633D" w:rsidRPr="00787A13">
        <w:rPr>
          <w:szCs w:val="20"/>
          <w:lang w:val="nl-NL"/>
        </w:rPr>
        <w:t>appraised topic). Waaronder literatuuronderzoek naar voor- en nadelen van het toepassen van contrast</w:t>
      </w:r>
      <w:r w:rsidR="00B76800" w:rsidRPr="00787A13">
        <w:rPr>
          <w:szCs w:val="20"/>
          <w:lang w:val="nl-NL"/>
        </w:rPr>
        <w:t>.</w:t>
      </w:r>
    </w:p>
    <w:p w:rsidR="00D67B7A" w:rsidRPr="00787A13" w:rsidRDefault="00D67B7A" w:rsidP="00900945">
      <w:pPr>
        <w:pStyle w:val="Lijstalinea"/>
        <w:numPr>
          <w:ilvl w:val="0"/>
          <w:numId w:val="25"/>
        </w:numPr>
        <w:autoSpaceDE w:val="0"/>
        <w:autoSpaceDN w:val="0"/>
        <w:adjustRightInd w:val="0"/>
        <w:spacing w:after="0" w:line="240" w:lineRule="auto"/>
        <w:rPr>
          <w:szCs w:val="20"/>
          <w:lang w:val="nl-NL"/>
        </w:rPr>
      </w:pPr>
      <w:r w:rsidRPr="00787A13">
        <w:rPr>
          <w:szCs w:val="20"/>
          <w:lang w:val="nl-NL"/>
        </w:rPr>
        <w:t xml:space="preserve">Er wordt </w:t>
      </w:r>
      <w:r w:rsidR="009637D8" w:rsidRPr="00787A13">
        <w:rPr>
          <w:szCs w:val="20"/>
          <w:lang w:val="nl-NL"/>
        </w:rPr>
        <w:t>een acceptatietest uitgevoerd voor een PET-CT</w:t>
      </w:r>
      <w:r w:rsidR="00033E42" w:rsidRPr="00787A13">
        <w:rPr>
          <w:szCs w:val="20"/>
          <w:lang w:val="nl-NL"/>
        </w:rPr>
        <w:t>.</w:t>
      </w:r>
    </w:p>
    <w:p w:rsidR="00950F81" w:rsidRPr="00E711B8" w:rsidRDefault="00950F81" w:rsidP="00A325D0">
      <w:pPr>
        <w:pStyle w:val="Geenafstand"/>
        <w:rPr>
          <w:b/>
        </w:rPr>
      </w:pPr>
      <w:r w:rsidRPr="00E711B8">
        <w:rPr>
          <w:b/>
        </w:rPr>
        <w:t>Gerelateerde werkzaamheden:</w:t>
      </w:r>
      <w:r w:rsidR="00E345C2" w:rsidRPr="00E345C2">
        <w:t xml:space="preserve"> </w:t>
      </w:r>
    </w:p>
    <w:p w:rsidR="00950F81" w:rsidRPr="00C251A5" w:rsidRDefault="00950F81" w:rsidP="00A325D0">
      <w:pPr>
        <w:pStyle w:val="Geenafstand"/>
        <w:ind w:left="709" w:hanging="709"/>
        <w:rPr>
          <w:b/>
          <w:szCs w:val="20"/>
        </w:rPr>
      </w:pPr>
      <w:r w:rsidRPr="00C251A5">
        <w:rPr>
          <w:b/>
          <w:bCs/>
          <w:szCs w:val="20"/>
        </w:rPr>
        <w:t>Resultaat</w:t>
      </w:r>
      <w:r w:rsidRPr="00C251A5">
        <w:rPr>
          <w:b/>
          <w:szCs w:val="20"/>
        </w:rPr>
        <w:t>:</w:t>
      </w:r>
      <w:r>
        <w:rPr>
          <w:b/>
          <w:szCs w:val="20"/>
        </w:rPr>
        <w:t xml:space="preserve"> </w:t>
      </w:r>
      <w:r w:rsidR="00F73372" w:rsidRPr="00CB76CE">
        <w:rPr>
          <w:szCs w:val="20"/>
        </w:rPr>
        <w:t>Kort verslag met bevindingen en ervaringen</w:t>
      </w:r>
      <w:r w:rsidR="00B933CA">
        <w:rPr>
          <w:szCs w:val="20"/>
        </w:rPr>
        <w:t xml:space="preserve"> of adviesrapport.</w:t>
      </w:r>
    </w:p>
    <w:p w:rsidR="00950F81" w:rsidRPr="00C251A5" w:rsidRDefault="00950F81" w:rsidP="00A325D0">
      <w:pPr>
        <w:spacing w:line="240" w:lineRule="auto"/>
        <w:ind w:left="709" w:hanging="709"/>
        <w:rPr>
          <w:szCs w:val="20"/>
        </w:rPr>
      </w:pPr>
      <w:r w:rsidRPr="00C251A5">
        <w:rPr>
          <w:b/>
          <w:szCs w:val="20"/>
        </w:rPr>
        <w:t>Duur:</w:t>
      </w:r>
      <w:r>
        <w:rPr>
          <w:b/>
          <w:szCs w:val="20"/>
        </w:rPr>
        <w:t xml:space="preserve"> </w:t>
      </w:r>
      <w:r w:rsidR="00927CA0">
        <w:rPr>
          <w:szCs w:val="20"/>
        </w:rPr>
        <w:t>1</w:t>
      </w:r>
      <w:r w:rsidR="009950E8">
        <w:rPr>
          <w:szCs w:val="20"/>
        </w:rPr>
        <w:t>6</w:t>
      </w:r>
      <w:r w:rsidR="00427A3F">
        <w:rPr>
          <w:szCs w:val="20"/>
        </w:rPr>
        <w:t>,5</w:t>
      </w:r>
      <w:r w:rsidR="00F73372" w:rsidRPr="0078488A">
        <w:rPr>
          <w:szCs w:val="20"/>
        </w:rPr>
        <w:t xml:space="preserve"> </w:t>
      </w:r>
      <w:r w:rsidR="00F73372" w:rsidRPr="00D67925">
        <w:rPr>
          <w:szCs w:val="20"/>
        </w:rPr>
        <w:t>ECTS</w:t>
      </w:r>
    </w:p>
    <w:p w:rsidR="00950F81" w:rsidRPr="00C251A5" w:rsidRDefault="00950F81" w:rsidP="00A325D0">
      <w:pPr>
        <w:pStyle w:val="Geenafstand"/>
        <w:ind w:left="709" w:hanging="709"/>
        <w:rPr>
          <w:b/>
          <w:szCs w:val="20"/>
        </w:rPr>
      </w:pPr>
      <w:r w:rsidRPr="00C251A5">
        <w:rPr>
          <w:b/>
          <w:bCs/>
          <w:szCs w:val="20"/>
        </w:rPr>
        <w:t>Rol:</w:t>
      </w:r>
      <w:r w:rsidR="00754F20" w:rsidRPr="00754F20">
        <w:rPr>
          <w:szCs w:val="20"/>
        </w:rPr>
        <w:t xml:space="preserve"> </w:t>
      </w:r>
      <w:r w:rsidR="00754F20">
        <w:rPr>
          <w:szCs w:val="20"/>
        </w:rPr>
        <w:t>Oplopend naarmate opleiding vordert</w:t>
      </w:r>
    </w:p>
    <w:p w:rsidR="00D9799E" w:rsidRPr="00787A13" w:rsidRDefault="00950F81" w:rsidP="00A325D0">
      <w:pPr>
        <w:pStyle w:val="Geenafstand"/>
        <w:rPr>
          <w:b/>
          <w:bCs/>
          <w:szCs w:val="20"/>
          <w:lang w:val="en-US"/>
        </w:rPr>
      </w:pPr>
      <w:r w:rsidRPr="00787A13">
        <w:rPr>
          <w:b/>
          <w:bCs/>
          <w:szCs w:val="20"/>
          <w:lang w:val="en-US"/>
        </w:rPr>
        <w:t xml:space="preserve">Competentie(s): </w:t>
      </w:r>
      <w:r w:rsidRPr="00787A13">
        <w:rPr>
          <w:rStyle w:val="GeenafstandChar"/>
          <w:lang w:val="en-US"/>
        </w:rPr>
        <w:t xml:space="preserve">Communicator, collaborator, </w:t>
      </w:r>
      <w:r w:rsidR="00E80D6E" w:rsidRPr="00787A13">
        <w:rPr>
          <w:rStyle w:val="GeenafstandChar"/>
          <w:lang w:val="en-US"/>
        </w:rPr>
        <w:t xml:space="preserve">manager, </w:t>
      </w:r>
      <w:r w:rsidRPr="00787A13">
        <w:rPr>
          <w:rStyle w:val="GeenafstandChar"/>
          <w:lang w:val="en-US"/>
        </w:rPr>
        <w:t>professional</w:t>
      </w:r>
    </w:p>
    <w:p w:rsidR="00E345C2" w:rsidRPr="00787A13" w:rsidRDefault="00E345C2" w:rsidP="00A325D0">
      <w:pPr>
        <w:spacing w:line="240" w:lineRule="auto"/>
        <w:rPr>
          <w:b/>
          <w:szCs w:val="20"/>
          <w:lang w:val="en-US"/>
        </w:rPr>
      </w:pPr>
    </w:p>
    <w:p w:rsidR="0078488A" w:rsidRPr="00787A13" w:rsidRDefault="0078488A" w:rsidP="00A325D0">
      <w:pPr>
        <w:spacing w:line="240" w:lineRule="auto"/>
        <w:rPr>
          <w:b/>
          <w:bCs/>
          <w:szCs w:val="20"/>
        </w:rPr>
      </w:pPr>
      <w:r w:rsidRPr="00787A13">
        <w:rPr>
          <w:b/>
          <w:szCs w:val="20"/>
        </w:rPr>
        <w:t xml:space="preserve">Project (P2): </w:t>
      </w:r>
      <w:r w:rsidRPr="00787A13">
        <w:rPr>
          <w:b/>
          <w:bCs/>
          <w:szCs w:val="20"/>
        </w:rPr>
        <w:t xml:space="preserve">ICT </w:t>
      </w:r>
    </w:p>
    <w:p w:rsidR="0078488A" w:rsidRPr="00CB76CE" w:rsidRDefault="0078488A" w:rsidP="00A325D0">
      <w:pPr>
        <w:spacing w:line="240" w:lineRule="auto"/>
        <w:rPr>
          <w:szCs w:val="20"/>
        </w:rPr>
      </w:pPr>
      <w:r w:rsidRPr="00CB76CE">
        <w:rPr>
          <w:b/>
          <w:bCs/>
          <w:szCs w:val="20"/>
        </w:rPr>
        <w:t xml:space="preserve">Doel: </w:t>
      </w:r>
      <w:r w:rsidRPr="00CB76CE">
        <w:rPr>
          <w:szCs w:val="20"/>
        </w:rPr>
        <w:t xml:space="preserve">Kennis opdoen rondom </w:t>
      </w:r>
      <w:r w:rsidR="00E4717E">
        <w:rPr>
          <w:szCs w:val="20"/>
        </w:rPr>
        <w:t>medische ICT.</w:t>
      </w:r>
    </w:p>
    <w:p w:rsidR="00E345C2" w:rsidRDefault="0078488A" w:rsidP="00A325D0">
      <w:pPr>
        <w:autoSpaceDE w:val="0"/>
        <w:autoSpaceDN w:val="0"/>
        <w:adjustRightInd w:val="0"/>
        <w:spacing w:line="240" w:lineRule="auto"/>
        <w:rPr>
          <w:szCs w:val="20"/>
        </w:rPr>
      </w:pPr>
      <w:r w:rsidRPr="00CB76CE">
        <w:rPr>
          <w:b/>
          <w:bCs/>
          <w:szCs w:val="20"/>
        </w:rPr>
        <w:t>Werkzaamheden</w:t>
      </w:r>
      <w:r w:rsidRPr="00CB76CE">
        <w:rPr>
          <w:szCs w:val="20"/>
        </w:rPr>
        <w:t>:</w:t>
      </w:r>
      <w:r w:rsidR="00B31CEE">
        <w:rPr>
          <w:szCs w:val="20"/>
        </w:rPr>
        <w:t xml:space="preserve"> </w:t>
      </w:r>
      <w:r w:rsidR="004D329E">
        <w:rPr>
          <w:szCs w:val="20"/>
        </w:rPr>
        <w:t>Er kan hierbij gedacht worden aan</w:t>
      </w:r>
      <w:r w:rsidR="00E345C2">
        <w:rPr>
          <w:szCs w:val="20"/>
        </w:rPr>
        <w:t xml:space="preserve"> het p</w:t>
      </w:r>
      <w:r w:rsidR="00B31CEE" w:rsidRPr="005B202A">
        <w:rPr>
          <w:szCs w:val="20"/>
        </w:rPr>
        <w:t xml:space="preserve">articiperen bij </w:t>
      </w:r>
      <w:r w:rsidR="00E4717E" w:rsidRPr="005B202A">
        <w:rPr>
          <w:szCs w:val="20"/>
        </w:rPr>
        <w:t>het invoeren</w:t>
      </w:r>
      <w:r w:rsidR="00343802" w:rsidRPr="005B202A">
        <w:rPr>
          <w:szCs w:val="20"/>
        </w:rPr>
        <w:t xml:space="preserve"> van nieuwe/geüpdatete software en de validatie/verificatie daarvan. </w:t>
      </w:r>
      <w:r w:rsidR="00E345C2">
        <w:rPr>
          <w:szCs w:val="20"/>
        </w:rPr>
        <w:t>Het k</w:t>
      </w:r>
      <w:r w:rsidR="00E4717E" w:rsidRPr="005B202A">
        <w:rPr>
          <w:szCs w:val="20"/>
        </w:rPr>
        <w:t>oppelen van nieuwe apparatuur aan bestaande systemen</w:t>
      </w:r>
      <w:r w:rsidR="005B202A" w:rsidRPr="005B202A">
        <w:rPr>
          <w:szCs w:val="20"/>
        </w:rPr>
        <w:t xml:space="preserve">. </w:t>
      </w:r>
      <w:r w:rsidR="00E345C2">
        <w:rPr>
          <w:szCs w:val="20"/>
        </w:rPr>
        <w:t>Het p</w:t>
      </w:r>
      <w:r w:rsidR="00EC62A8" w:rsidRPr="005B202A">
        <w:rPr>
          <w:szCs w:val="20"/>
        </w:rPr>
        <w:t>articiperen bij implementatie van</w:t>
      </w:r>
      <w:r w:rsidR="005B202A">
        <w:rPr>
          <w:szCs w:val="20"/>
        </w:rPr>
        <w:t xml:space="preserve"> aanvullende opties van</w:t>
      </w:r>
      <w:r w:rsidR="00EC62A8" w:rsidRPr="005B202A">
        <w:rPr>
          <w:szCs w:val="20"/>
        </w:rPr>
        <w:t xml:space="preserve"> het elektronisch patiëntendossier EPIC</w:t>
      </w:r>
      <w:r w:rsidR="00E4717E" w:rsidRPr="005B202A">
        <w:rPr>
          <w:szCs w:val="20"/>
        </w:rPr>
        <w:t>.</w:t>
      </w:r>
      <w:bookmarkStart w:id="12" w:name="OLE_LINK5"/>
      <w:bookmarkStart w:id="13" w:name="OLE_LINK6"/>
    </w:p>
    <w:p w:rsidR="00D67B7A" w:rsidRPr="00D67B7A" w:rsidRDefault="003067B7" w:rsidP="00D67B7A">
      <w:pPr>
        <w:autoSpaceDE w:val="0"/>
        <w:autoSpaceDN w:val="0"/>
        <w:adjustRightInd w:val="0"/>
        <w:spacing w:line="240" w:lineRule="auto"/>
        <w:rPr>
          <w:b/>
          <w:szCs w:val="20"/>
        </w:rPr>
      </w:pPr>
      <w:r w:rsidRPr="00D67B7A">
        <w:rPr>
          <w:b/>
          <w:szCs w:val="20"/>
        </w:rPr>
        <w:t>C</w:t>
      </w:r>
      <w:r w:rsidR="00F2633D" w:rsidRPr="00D67B7A">
        <w:rPr>
          <w:b/>
          <w:szCs w:val="20"/>
        </w:rPr>
        <w:t>oncreet</w:t>
      </w:r>
      <w:r w:rsidR="005B202A" w:rsidRPr="00D67B7A">
        <w:rPr>
          <w:b/>
          <w:szCs w:val="20"/>
        </w:rPr>
        <w:t xml:space="preserve"> </w:t>
      </w:r>
      <w:r w:rsidR="00F2633D" w:rsidRPr="00D67B7A">
        <w:rPr>
          <w:b/>
          <w:szCs w:val="20"/>
        </w:rPr>
        <w:t>project:</w:t>
      </w:r>
    </w:p>
    <w:bookmarkEnd w:id="12"/>
    <w:bookmarkEnd w:id="13"/>
    <w:p w:rsidR="00E74B7B" w:rsidRPr="00787A13" w:rsidRDefault="00343802" w:rsidP="00900945">
      <w:pPr>
        <w:pStyle w:val="Lijstalinea"/>
        <w:numPr>
          <w:ilvl w:val="0"/>
          <w:numId w:val="25"/>
        </w:numPr>
        <w:autoSpaceDE w:val="0"/>
        <w:autoSpaceDN w:val="0"/>
        <w:adjustRightInd w:val="0"/>
        <w:spacing w:after="0" w:line="240" w:lineRule="auto"/>
        <w:rPr>
          <w:szCs w:val="20"/>
          <w:lang w:val="nl-NL"/>
        </w:rPr>
      </w:pPr>
      <w:r w:rsidRPr="00787A13">
        <w:rPr>
          <w:szCs w:val="20"/>
          <w:lang w:val="nl-NL"/>
        </w:rPr>
        <w:t xml:space="preserve">Het </w:t>
      </w:r>
      <w:r w:rsidR="00BC02E9" w:rsidRPr="00787A13">
        <w:rPr>
          <w:szCs w:val="20"/>
          <w:lang w:val="nl-NL"/>
        </w:rPr>
        <w:t xml:space="preserve">programma </w:t>
      </w:r>
      <w:r w:rsidR="00B25E74" w:rsidRPr="00787A13">
        <w:rPr>
          <w:szCs w:val="20"/>
          <w:lang w:val="nl-NL"/>
        </w:rPr>
        <w:t xml:space="preserve">HERMES </w:t>
      </w:r>
      <w:r w:rsidR="00BC02E9" w:rsidRPr="00787A13">
        <w:rPr>
          <w:szCs w:val="20"/>
          <w:lang w:val="nl-NL"/>
        </w:rPr>
        <w:t>voor beeldverwerking (post-processing en PACS</w:t>
      </w:r>
      <w:r w:rsidR="00B25E74" w:rsidRPr="00787A13">
        <w:rPr>
          <w:szCs w:val="20"/>
          <w:lang w:val="nl-NL"/>
        </w:rPr>
        <w:t xml:space="preserve">) voor de nucleaire Geneeskunde </w:t>
      </w:r>
      <w:r w:rsidR="00F2633D" w:rsidRPr="00787A13">
        <w:rPr>
          <w:szCs w:val="20"/>
          <w:lang w:val="nl-NL"/>
        </w:rPr>
        <w:t>gaat over op een nieuw platform. Hie</w:t>
      </w:r>
      <w:r w:rsidR="0078488A" w:rsidRPr="00787A13">
        <w:rPr>
          <w:szCs w:val="20"/>
          <w:lang w:val="nl-NL"/>
        </w:rPr>
        <w:t xml:space="preserve">rdoor </w:t>
      </w:r>
      <w:r w:rsidR="00F2633D" w:rsidRPr="00787A13">
        <w:rPr>
          <w:szCs w:val="20"/>
          <w:lang w:val="nl-NL"/>
        </w:rPr>
        <w:t>moeten</w:t>
      </w:r>
      <w:r w:rsidR="0078488A" w:rsidRPr="00787A13">
        <w:rPr>
          <w:szCs w:val="20"/>
          <w:lang w:val="nl-NL"/>
        </w:rPr>
        <w:t xml:space="preserve"> </w:t>
      </w:r>
      <w:r w:rsidR="00E4717E" w:rsidRPr="00787A13">
        <w:rPr>
          <w:szCs w:val="20"/>
          <w:lang w:val="nl-NL"/>
        </w:rPr>
        <w:t>geüpdatete</w:t>
      </w:r>
      <w:r w:rsidR="0078488A" w:rsidRPr="00787A13">
        <w:rPr>
          <w:szCs w:val="20"/>
          <w:lang w:val="nl-NL"/>
        </w:rPr>
        <w:t xml:space="preserve"> analyses</w:t>
      </w:r>
      <w:r w:rsidR="00F2633D" w:rsidRPr="00787A13">
        <w:rPr>
          <w:szCs w:val="20"/>
          <w:lang w:val="nl-NL"/>
        </w:rPr>
        <w:t>, waaronder de ejectiefractie-, renogram-, longkwantificatie- en maagontlediging analyse</w:t>
      </w:r>
      <w:r w:rsidR="0078488A" w:rsidRPr="00787A13">
        <w:rPr>
          <w:szCs w:val="20"/>
          <w:lang w:val="nl-NL"/>
        </w:rPr>
        <w:t xml:space="preserve"> gevalideerd </w:t>
      </w:r>
      <w:r w:rsidR="00F2633D" w:rsidRPr="00787A13">
        <w:rPr>
          <w:szCs w:val="20"/>
          <w:lang w:val="nl-NL"/>
        </w:rPr>
        <w:t>worden.</w:t>
      </w:r>
    </w:p>
    <w:p w:rsidR="0078488A" w:rsidRPr="00CB76CE" w:rsidRDefault="0078488A" w:rsidP="00A325D0">
      <w:pPr>
        <w:pStyle w:val="Geenafstand"/>
        <w:rPr>
          <w:b/>
          <w:bCs/>
          <w:szCs w:val="20"/>
        </w:rPr>
      </w:pPr>
      <w:r w:rsidRPr="00CB76CE">
        <w:rPr>
          <w:b/>
          <w:bCs/>
          <w:szCs w:val="20"/>
        </w:rPr>
        <w:t>Gerelateerde werkzaamheden:</w:t>
      </w:r>
      <w:r w:rsidRPr="00CD7337">
        <w:rPr>
          <w:szCs w:val="20"/>
        </w:rPr>
        <w:t xml:space="preserve"> </w:t>
      </w:r>
      <w:r w:rsidRPr="00CB76CE">
        <w:rPr>
          <w:szCs w:val="20"/>
        </w:rPr>
        <w:t>Cursus klinische informatica.</w:t>
      </w:r>
    </w:p>
    <w:p w:rsidR="0078488A" w:rsidRPr="00CB76CE" w:rsidRDefault="0078488A" w:rsidP="00A325D0">
      <w:pPr>
        <w:pStyle w:val="Geenafstand"/>
        <w:rPr>
          <w:b/>
          <w:szCs w:val="20"/>
        </w:rPr>
      </w:pPr>
      <w:r w:rsidRPr="00CB76CE">
        <w:rPr>
          <w:b/>
          <w:bCs/>
          <w:szCs w:val="20"/>
        </w:rPr>
        <w:t>Resultaat</w:t>
      </w:r>
      <w:r w:rsidRPr="00CB76CE">
        <w:rPr>
          <w:b/>
          <w:szCs w:val="20"/>
        </w:rPr>
        <w:t>:</w:t>
      </w:r>
      <w:r w:rsidR="00B933CA" w:rsidRPr="00B933CA">
        <w:rPr>
          <w:szCs w:val="20"/>
        </w:rPr>
        <w:t xml:space="preserve"> </w:t>
      </w:r>
      <w:r w:rsidR="00B933CA">
        <w:rPr>
          <w:szCs w:val="20"/>
        </w:rPr>
        <w:t xml:space="preserve">Kort verslag met bevindingen, </w:t>
      </w:r>
      <w:r w:rsidR="00B933CA" w:rsidRPr="00CB76CE">
        <w:rPr>
          <w:szCs w:val="20"/>
        </w:rPr>
        <w:t>ervaringen</w:t>
      </w:r>
      <w:r w:rsidR="00375030">
        <w:rPr>
          <w:szCs w:val="20"/>
        </w:rPr>
        <w:t xml:space="preserve"> en/of </w:t>
      </w:r>
      <w:r w:rsidR="00B933CA">
        <w:rPr>
          <w:szCs w:val="20"/>
        </w:rPr>
        <w:t>een nieuw</w:t>
      </w:r>
      <w:r w:rsidR="00375030">
        <w:rPr>
          <w:szCs w:val="20"/>
        </w:rPr>
        <w:t>e</w:t>
      </w:r>
      <w:r w:rsidR="00B933CA">
        <w:rPr>
          <w:szCs w:val="20"/>
        </w:rPr>
        <w:t xml:space="preserve"> WAD </w:t>
      </w:r>
      <w:r w:rsidR="00375030">
        <w:rPr>
          <w:szCs w:val="20"/>
        </w:rPr>
        <w:t>module</w:t>
      </w:r>
      <w:r w:rsidR="00B933CA">
        <w:rPr>
          <w:szCs w:val="20"/>
        </w:rPr>
        <w:t>.</w:t>
      </w:r>
    </w:p>
    <w:p w:rsidR="0078488A" w:rsidRPr="00CB76CE" w:rsidRDefault="0078488A" w:rsidP="00A325D0">
      <w:pPr>
        <w:spacing w:line="240" w:lineRule="auto"/>
        <w:rPr>
          <w:szCs w:val="20"/>
        </w:rPr>
      </w:pPr>
      <w:r w:rsidRPr="00CB76CE">
        <w:rPr>
          <w:b/>
          <w:szCs w:val="20"/>
        </w:rPr>
        <w:t xml:space="preserve">Duur: </w:t>
      </w:r>
      <w:r w:rsidR="00B243B0">
        <w:rPr>
          <w:szCs w:val="20"/>
        </w:rPr>
        <w:t>1</w:t>
      </w:r>
      <w:r w:rsidR="009950E8">
        <w:rPr>
          <w:szCs w:val="20"/>
        </w:rPr>
        <w:t>1</w:t>
      </w:r>
      <w:r w:rsidRPr="00D67925">
        <w:rPr>
          <w:szCs w:val="20"/>
        </w:rPr>
        <w:t xml:space="preserve"> ECTS</w:t>
      </w:r>
    </w:p>
    <w:p w:rsidR="0078488A" w:rsidRPr="00CB76CE" w:rsidRDefault="0078488A" w:rsidP="00A325D0">
      <w:pPr>
        <w:pStyle w:val="Geenafstand"/>
        <w:rPr>
          <w:b/>
          <w:szCs w:val="20"/>
        </w:rPr>
      </w:pPr>
      <w:r w:rsidRPr="00CB76CE">
        <w:rPr>
          <w:b/>
          <w:bCs/>
          <w:szCs w:val="20"/>
        </w:rPr>
        <w:t xml:space="preserve">Rol: </w:t>
      </w:r>
      <w:r w:rsidR="00E74B7B" w:rsidRPr="00E74B7B">
        <w:rPr>
          <w:szCs w:val="20"/>
        </w:rPr>
        <w:t>Handelt onder beperkte supervisie</w:t>
      </w:r>
    </w:p>
    <w:p w:rsidR="0078488A" w:rsidRPr="00CD7337" w:rsidRDefault="0078488A" w:rsidP="00A325D0">
      <w:pPr>
        <w:pStyle w:val="Geenafstand"/>
        <w:rPr>
          <w:b/>
          <w:bCs/>
          <w:szCs w:val="20"/>
        </w:rPr>
      </w:pPr>
      <w:r w:rsidRPr="00CB76CE">
        <w:rPr>
          <w:b/>
          <w:bCs/>
          <w:szCs w:val="20"/>
        </w:rPr>
        <w:t>Competentie(s):</w:t>
      </w:r>
      <w:r w:rsidR="00E80D6E">
        <w:rPr>
          <w:szCs w:val="20"/>
        </w:rPr>
        <w:t xml:space="preserve"> Communicator</w:t>
      </w:r>
      <w:r w:rsidRPr="00CB76CE">
        <w:rPr>
          <w:szCs w:val="20"/>
        </w:rPr>
        <w:t>, collaborator</w:t>
      </w:r>
      <w:r w:rsidR="00E80D6E">
        <w:rPr>
          <w:szCs w:val="20"/>
        </w:rPr>
        <w:t>, professional</w:t>
      </w:r>
    </w:p>
    <w:p w:rsidR="00FF32FE" w:rsidRDefault="00FF32FE" w:rsidP="00A325D0">
      <w:pPr>
        <w:pStyle w:val="Geenafstand"/>
        <w:rPr>
          <w:b/>
          <w:szCs w:val="20"/>
        </w:rPr>
      </w:pPr>
    </w:p>
    <w:p w:rsidR="00D22363" w:rsidRPr="00CB76CE" w:rsidRDefault="00D22363" w:rsidP="00A325D0">
      <w:pPr>
        <w:pStyle w:val="Geenafstand"/>
        <w:rPr>
          <w:b/>
          <w:szCs w:val="20"/>
        </w:rPr>
      </w:pPr>
      <w:r w:rsidRPr="00CB76CE">
        <w:rPr>
          <w:b/>
          <w:szCs w:val="20"/>
        </w:rPr>
        <w:t>Project (P</w:t>
      </w:r>
      <w:r w:rsidR="00B933CA">
        <w:rPr>
          <w:b/>
          <w:szCs w:val="20"/>
        </w:rPr>
        <w:t>3</w:t>
      </w:r>
      <w:r w:rsidR="00C05B22" w:rsidRPr="00CB76CE">
        <w:rPr>
          <w:b/>
          <w:szCs w:val="20"/>
        </w:rPr>
        <w:t xml:space="preserve">): Optimalisatie en </w:t>
      </w:r>
      <w:r w:rsidR="00906B9F" w:rsidRPr="00CB76CE">
        <w:rPr>
          <w:b/>
          <w:szCs w:val="20"/>
        </w:rPr>
        <w:t>d</w:t>
      </w:r>
      <w:r w:rsidR="005604E7" w:rsidRPr="00CB76CE">
        <w:rPr>
          <w:b/>
          <w:szCs w:val="20"/>
        </w:rPr>
        <w:t>osimetrie</w:t>
      </w:r>
    </w:p>
    <w:p w:rsidR="00D22363" w:rsidRPr="00CB76CE" w:rsidRDefault="00D22363" w:rsidP="00A325D0">
      <w:pPr>
        <w:pStyle w:val="Geenafstand"/>
        <w:rPr>
          <w:b/>
          <w:szCs w:val="20"/>
        </w:rPr>
      </w:pPr>
      <w:r w:rsidRPr="00CB76CE">
        <w:rPr>
          <w:b/>
          <w:bCs/>
          <w:szCs w:val="20"/>
        </w:rPr>
        <w:t>Doel:</w:t>
      </w:r>
      <w:r w:rsidRPr="00CB76CE">
        <w:rPr>
          <w:b/>
          <w:szCs w:val="20"/>
        </w:rPr>
        <w:t xml:space="preserve"> </w:t>
      </w:r>
      <w:r w:rsidR="008D4DD0" w:rsidRPr="00CB76CE">
        <w:rPr>
          <w:szCs w:val="20"/>
        </w:rPr>
        <w:t xml:space="preserve">Inzicht krijgen in het bepalen van de stralingsdosis en de invloed daarvan op de beeldkwaliteit. </w:t>
      </w:r>
    </w:p>
    <w:p w:rsidR="00D67B7A" w:rsidRDefault="00D22363" w:rsidP="00A325D0">
      <w:pPr>
        <w:spacing w:line="240" w:lineRule="auto"/>
        <w:rPr>
          <w:szCs w:val="20"/>
        </w:rPr>
      </w:pPr>
      <w:r w:rsidRPr="00CB76CE">
        <w:rPr>
          <w:b/>
          <w:bCs/>
          <w:szCs w:val="20"/>
        </w:rPr>
        <w:t>Werkzaamheden:</w:t>
      </w:r>
      <w:r w:rsidRPr="00CB76CE">
        <w:rPr>
          <w:b/>
          <w:szCs w:val="20"/>
        </w:rPr>
        <w:t xml:space="preserve"> </w:t>
      </w:r>
      <w:r w:rsidR="005604E7" w:rsidRPr="00CB76CE">
        <w:rPr>
          <w:szCs w:val="20"/>
        </w:rPr>
        <w:t xml:space="preserve">Optimalisatie </w:t>
      </w:r>
      <w:r w:rsidR="00FE6BFB">
        <w:rPr>
          <w:szCs w:val="20"/>
        </w:rPr>
        <w:t>betreft d</w:t>
      </w:r>
      <w:r w:rsidR="00936AB3" w:rsidRPr="00FE6BFB">
        <w:rPr>
          <w:szCs w:val="20"/>
        </w:rPr>
        <w:t>oseringsbeleid, richtlijnen</w:t>
      </w:r>
      <w:r w:rsidR="008D4DD0" w:rsidRPr="00FE6BFB">
        <w:rPr>
          <w:szCs w:val="20"/>
        </w:rPr>
        <w:t>, protocollen en</w:t>
      </w:r>
      <w:r w:rsidR="00FE6BFB">
        <w:rPr>
          <w:szCs w:val="20"/>
        </w:rPr>
        <w:t>/of</w:t>
      </w:r>
      <w:r w:rsidR="008D4DD0" w:rsidRPr="00FE6BFB">
        <w:rPr>
          <w:szCs w:val="20"/>
        </w:rPr>
        <w:t xml:space="preserve"> </w:t>
      </w:r>
      <w:r w:rsidR="00936AB3" w:rsidRPr="00FE6BFB">
        <w:rPr>
          <w:szCs w:val="20"/>
        </w:rPr>
        <w:t>beeldkwaliteit</w:t>
      </w:r>
      <w:r w:rsidR="00F519C1">
        <w:rPr>
          <w:szCs w:val="20"/>
        </w:rPr>
        <w:t xml:space="preserve"> van</w:t>
      </w:r>
      <w:r w:rsidR="00F519C1" w:rsidRPr="00CB76CE">
        <w:rPr>
          <w:szCs w:val="20"/>
        </w:rPr>
        <w:t xml:space="preserve"> </w:t>
      </w:r>
      <w:r w:rsidR="00343802">
        <w:rPr>
          <w:szCs w:val="20"/>
        </w:rPr>
        <w:t>een beeldvormende modaliteit</w:t>
      </w:r>
      <w:r w:rsidR="00F519C1" w:rsidRPr="00CB76CE">
        <w:rPr>
          <w:szCs w:val="20"/>
        </w:rPr>
        <w:t>.</w:t>
      </w:r>
      <w:bookmarkStart w:id="14" w:name="OLE_LINK4"/>
      <w:r w:rsidR="00F519C1">
        <w:rPr>
          <w:szCs w:val="20"/>
        </w:rPr>
        <w:t xml:space="preserve"> </w:t>
      </w:r>
      <w:r w:rsidR="00F519C1" w:rsidRPr="007C42EC">
        <w:rPr>
          <w:szCs w:val="20"/>
        </w:rPr>
        <w:t xml:space="preserve">Hierbij kan gekeken worden naar de optimalisatie van de combinatie van dosering en beeldkwaliteit. </w:t>
      </w:r>
      <w:r w:rsidR="00F519C1" w:rsidRPr="00CB76CE">
        <w:rPr>
          <w:szCs w:val="20"/>
        </w:rPr>
        <w:t xml:space="preserve">Indien </w:t>
      </w:r>
      <w:r w:rsidR="00F519C1">
        <w:rPr>
          <w:szCs w:val="20"/>
        </w:rPr>
        <w:t xml:space="preserve">van toepassing kan het </w:t>
      </w:r>
      <w:r w:rsidR="00F519C1" w:rsidRPr="00CB76CE">
        <w:rPr>
          <w:szCs w:val="20"/>
        </w:rPr>
        <w:t>protocol</w:t>
      </w:r>
      <w:r w:rsidR="00F519C1">
        <w:rPr>
          <w:szCs w:val="20"/>
        </w:rPr>
        <w:t xml:space="preserve"> aangepast worden. </w:t>
      </w:r>
      <w:r w:rsidR="002A0985">
        <w:rPr>
          <w:szCs w:val="20"/>
        </w:rPr>
        <w:t>Mogelijk</w:t>
      </w:r>
      <w:r w:rsidR="00F519C1" w:rsidRPr="007C42EC">
        <w:rPr>
          <w:szCs w:val="20"/>
        </w:rPr>
        <w:t xml:space="preserve"> </w:t>
      </w:r>
      <w:r w:rsidR="00F519C1">
        <w:rPr>
          <w:szCs w:val="20"/>
        </w:rPr>
        <w:t>kan gekeken worden bij andere instellingen</w:t>
      </w:r>
      <w:r w:rsidR="00F519C1" w:rsidRPr="007C42EC">
        <w:rPr>
          <w:szCs w:val="20"/>
        </w:rPr>
        <w:t xml:space="preserve">, </w:t>
      </w:r>
      <w:r w:rsidR="00F519C1">
        <w:rPr>
          <w:szCs w:val="20"/>
        </w:rPr>
        <w:t xml:space="preserve">zodat </w:t>
      </w:r>
      <w:r w:rsidR="00F519C1" w:rsidRPr="007C42EC">
        <w:rPr>
          <w:szCs w:val="20"/>
        </w:rPr>
        <w:t>protocollen vergeleken kunnen worden.</w:t>
      </w:r>
      <w:r w:rsidR="00F91D6D">
        <w:rPr>
          <w:szCs w:val="20"/>
        </w:rPr>
        <w:t xml:space="preserve"> Daarnaast kan er geparticipeerd worden in de optimalisatie van reconstructiealgoritmes.</w:t>
      </w:r>
    </w:p>
    <w:p w:rsidR="00D67B7A" w:rsidRDefault="00D67B7A" w:rsidP="00A325D0">
      <w:pPr>
        <w:spacing w:line="240" w:lineRule="auto"/>
        <w:rPr>
          <w:szCs w:val="20"/>
        </w:rPr>
      </w:pPr>
      <w:r w:rsidRPr="00D67B7A">
        <w:rPr>
          <w:b/>
          <w:szCs w:val="20"/>
        </w:rPr>
        <w:t>Concreet project:</w:t>
      </w:r>
      <w:r>
        <w:rPr>
          <w:szCs w:val="20"/>
        </w:rPr>
        <w:t xml:space="preserve"> </w:t>
      </w:r>
    </w:p>
    <w:p w:rsidR="00B25E74" w:rsidRPr="00787A13" w:rsidRDefault="00B25E74" w:rsidP="00900945">
      <w:pPr>
        <w:pStyle w:val="Lijstalinea"/>
        <w:numPr>
          <w:ilvl w:val="0"/>
          <w:numId w:val="25"/>
        </w:numPr>
        <w:spacing w:after="0" w:line="240" w:lineRule="auto"/>
        <w:rPr>
          <w:szCs w:val="20"/>
          <w:lang w:val="nl-NL"/>
        </w:rPr>
      </w:pPr>
      <w:r w:rsidRPr="00787A13">
        <w:rPr>
          <w:szCs w:val="20"/>
          <w:lang w:val="nl-NL"/>
        </w:rPr>
        <w:t xml:space="preserve">Optimalisatie van de </w:t>
      </w:r>
      <w:r w:rsidR="00FD1338" w:rsidRPr="00787A13">
        <w:rPr>
          <w:szCs w:val="20"/>
          <w:lang w:val="nl-NL"/>
        </w:rPr>
        <w:t>Ga</w:t>
      </w:r>
      <w:r w:rsidR="00936AB3" w:rsidRPr="00787A13">
        <w:rPr>
          <w:szCs w:val="20"/>
          <w:lang w:val="nl-NL"/>
        </w:rPr>
        <w:noBreakHyphen/>
      </w:r>
      <w:r w:rsidR="00FD1338" w:rsidRPr="00787A13">
        <w:rPr>
          <w:szCs w:val="20"/>
          <w:lang w:val="nl-NL"/>
        </w:rPr>
        <w:t xml:space="preserve">68 dosis </w:t>
      </w:r>
      <w:r w:rsidR="00F91D6D" w:rsidRPr="00787A13">
        <w:rPr>
          <w:szCs w:val="20"/>
          <w:lang w:val="nl-NL"/>
        </w:rPr>
        <w:t>voor de diagnostiek van prostaatkanker</w:t>
      </w:r>
      <w:r w:rsidRPr="00787A13">
        <w:rPr>
          <w:szCs w:val="20"/>
          <w:lang w:val="nl-NL"/>
        </w:rPr>
        <w:t>.</w:t>
      </w:r>
    </w:p>
    <w:p w:rsidR="007C42EC" w:rsidRPr="00787A13" w:rsidRDefault="00B25E74" w:rsidP="00900945">
      <w:pPr>
        <w:pStyle w:val="Lijstalinea"/>
        <w:numPr>
          <w:ilvl w:val="0"/>
          <w:numId w:val="25"/>
        </w:numPr>
        <w:spacing w:after="0" w:line="240" w:lineRule="auto"/>
        <w:rPr>
          <w:szCs w:val="20"/>
          <w:lang w:val="nl-NL"/>
        </w:rPr>
      </w:pPr>
      <w:r w:rsidRPr="00787A13">
        <w:rPr>
          <w:szCs w:val="20"/>
          <w:lang w:val="nl-NL"/>
        </w:rPr>
        <w:t>P</w:t>
      </w:r>
      <w:r w:rsidR="000D0E90" w:rsidRPr="00787A13">
        <w:rPr>
          <w:szCs w:val="20"/>
          <w:lang w:val="nl-NL"/>
        </w:rPr>
        <w:t>articipe</w:t>
      </w:r>
      <w:r w:rsidRPr="00787A13">
        <w:rPr>
          <w:szCs w:val="20"/>
          <w:lang w:val="nl-NL"/>
        </w:rPr>
        <w:t>ren</w:t>
      </w:r>
      <w:r w:rsidR="000D0E90" w:rsidRPr="00787A13">
        <w:rPr>
          <w:szCs w:val="20"/>
          <w:lang w:val="nl-NL"/>
        </w:rPr>
        <w:t xml:space="preserve"> bij de implementatie van dosismonitoring software.</w:t>
      </w:r>
    </w:p>
    <w:p w:rsidR="00EC69D1" w:rsidRPr="00CB76CE" w:rsidRDefault="00EC69D1" w:rsidP="00A325D0">
      <w:pPr>
        <w:spacing w:line="240" w:lineRule="auto"/>
        <w:rPr>
          <w:szCs w:val="20"/>
        </w:rPr>
      </w:pPr>
      <w:r w:rsidRPr="00CB76CE">
        <w:rPr>
          <w:b/>
          <w:szCs w:val="20"/>
        </w:rPr>
        <w:t xml:space="preserve">Gerelateerde werkzaamheden: </w:t>
      </w:r>
    </w:p>
    <w:bookmarkEnd w:id="14"/>
    <w:p w:rsidR="00936AB3" w:rsidRPr="00CB76CE" w:rsidRDefault="00936AB3" w:rsidP="00A325D0">
      <w:pPr>
        <w:pStyle w:val="Geenafstand"/>
        <w:rPr>
          <w:b/>
          <w:szCs w:val="20"/>
        </w:rPr>
      </w:pPr>
      <w:r w:rsidRPr="00CB76CE">
        <w:rPr>
          <w:b/>
          <w:bCs/>
          <w:szCs w:val="20"/>
        </w:rPr>
        <w:t>Resultaat</w:t>
      </w:r>
      <w:r w:rsidRPr="00CB76CE">
        <w:rPr>
          <w:b/>
          <w:szCs w:val="20"/>
        </w:rPr>
        <w:t>:</w:t>
      </w:r>
      <w:r w:rsidR="00FE6BFB">
        <w:rPr>
          <w:b/>
          <w:szCs w:val="20"/>
        </w:rPr>
        <w:t xml:space="preserve"> </w:t>
      </w:r>
      <w:r w:rsidR="00B933CA" w:rsidRPr="00CB76CE">
        <w:rPr>
          <w:szCs w:val="20"/>
        </w:rPr>
        <w:t>Kort verslag met bevindingen en ervaringen</w:t>
      </w:r>
      <w:r w:rsidR="00375030">
        <w:rPr>
          <w:szCs w:val="20"/>
        </w:rPr>
        <w:t xml:space="preserve"> en/of </w:t>
      </w:r>
      <w:r w:rsidR="00B933CA">
        <w:rPr>
          <w:szCs w:val="20"/>
        </w:rPr>
        <w:t>aangepast protocol.</w:t>
      </w:r>
    </w:p>
    <w:p w:rsidR="00936AB3" w:rsidRPr="00CB76CE" w:rsidRDefault="00936AB3" w:rsidP="00A325D0">
      <w:pPr>
        <w:spacing w:line="240" w:lineRule="auto"/>
        <w:rPr>
          <w:szCs w:val="20"/>
        </w:rPr>
      </w:pPr>
      <w:r w:rsidRPr="00CB76CE">
        <w:rPr>
          <w:b/>
          <w:szCs w:val="20"/>
        </w:rPr>
        <w:t xml:space="preserve">Duur: </w:t>
      </w:r>
      <w:r w:rsidR="00427A3F">
        <w:rPr>
          <w:szCs w:val="20"/>
        </w:rPr>
        <w:t>1</w:t>
      </w:r>
      <w:r w:rsidR="003B6323">
        <w:rPr>
          <w:szCs w:val="20"/>
        </w:rPr>
        <w:t>8</w:t>
      </w:r>
      <w:r w:rsidR="00F73372" w:rsidRPr="00D67925">
        <w:rPr>
          <w:szCs w:val="20"/>
        </w:rPr>
        <w:t xml:space="preserve"> ECTS</w:t>
      </w:r>
    </w:p>
    <w:p w:rsidR="00936AB3" w:rsidRPr="00CB76CE" w:rsidRDefault="00936AB3" w:rsidP="00A325D0">
      <w:pPr>
        <w:pStyle w:val="Geenafstand"/>
        <w:rPr>
          <w:b/>
          <w:szCs w:val="20"/>
        </w:rPr>
      </w:pPr>
      <w:r w:rsidRPr="00CB76CE">
        <w:rPr>
          <w:b/>
          <w:bCs/>
          <w:szCs w:val="20"/>
        </w:rPr>
        <w:t xml:space="preserve">Rol: </w:t>
      </w:r>
      <w:r w:rsidR="00E74B7B">
        <w:rPr>
          <w:szCs w:val="20"/>
        </w:rPr>
        <w:t>Oplopend naarmate opleiding vordert</w:t>
      </w:r>
    </w:p>
    <w:p w:rsidR="00936AB3" w:rsidRPr="00787A13" w:rsidRDefault="00936AB3" w:rsidP="00A325D0">
      <w:pPr>
        <w:pStyle w:val="Geenafstand"/>
        <w:rPr>
          <w:b/>
          <w:bCs/>
          <w:szCs w:val="20"/>
          <w:lang w:val="en-US"/>
        </w:rPr>
      </w:pPr>
      <w:r w:rsidRPr="00787A13">
        <w:rPr>
          <w:b/>
          <w:bCs/>
          <w:szCs w:val="20"/>
          <w:lang w:val="en-US"/>
        </w:rPr>
        <w:t xml:space="preserve">Competentie(s): </w:t>
      </w:r>
      <w:r w:rsidR="0059577B" w:rsidRPr="00787A13">
        <w:rPr>
          <w:szCs w:val="20"/>
          <w:lang w:val="en-US"/>
        </w:rPr>
        <w:t>Communicator, collaborator, professional, scholar</w:t>
      </w:r>
    </w:p>
    <w:p w:rsidR="00FF32FE" w:rsidRPr="00787A13" w:rsidRDefault="00FF32FE" w:rsidP="00A325D0">
      <w:pPr>
        <w:autoSpaceDE w:val="0"/>
        <w:autoSpaceDN w:val="0"/>
        <w:adjustRightInd w:val="0"/>
        <w:spacing w:line="240" w:lineRule="auto"/>
        <w:rPr>
          <w:b/>
          <w:szCs w:val="20"/>
          <w:lang w:val="en-US"/>
        </w:rPr>
      </w:pPr>
    </w:p>
    <w:p w:rsidR="00B933CA" w:rsidRPr="00CB76CE" w:rsidRDefault="00B933CA" w:rsidP="00A325D0">
      <w:pPr>
        <w:spacing w:line="240" w:lineRule="auto"/>
        <w:rPr>
          <w:b/>
          <w:szCs w:val="20"/>
        </w:rPr>
      </w:pPr>
      <w:r w:rsidRPr="00CB76CE">
        <w:rPr>
          <w:b/>
          <w:szCs w:val="20"/>
        </w:rPr>
        <w:t>Project (P</w:t>
      </w:r>
      <w:r>
        <w:rPr>
          <w:b/>
          <w:szCs w:val="20"/>
        </w:rPr>
        <w:t>4</w:t>
      </w:r>
      <w:r w:rsidRPr="00CB76CE">
        <w:rPr>
          <w:b/>
          <w:szCs w:val="20"/>
        </w:rPr>
        <w:t>): QA/QC</w:t>
      </w:r>
    </w:p>
    <w:p w:rsidR="00B933CA" w:rsidRPr="00CB76CE" w:rsidRDefault="00B933CA" w:rsidP="00A325D0">
      <w:pPr>
        <w:pStyle w:val="Geenafstand"/>
        <w:rPr>
          <w:b/>
          <w:szCs w:val="20"/>
        </w:rPr>
      </w:pPr>
      <w:r w:rsidRPr="00CB76CE">
        <w:rPr>
          <w:b/>
          <w:bCs/>
          <w:szCs w:val="20"/>
        </w:rPr>
        <w:t xml:space="preserve">Doel: </w:t>
      </w:r>
      <w:r w:rsidRPr="00CB76CE">
        <w:rPr>
          <w:szCs w:val="20"/>
        </w:rPr>
        <w:t>Verdiepen in QA/QC voor verschillende beeldvormende modaliteiten.</w:t>
      </w:r>
      <w:r w:rsidRPr="00CB76CE">
        <w:rPr>
          <w:b/>
          <w:szCs w:val="20"/>
        </w:rPr>
        <w:t xml:space="preserve"> </w:t>
      </w:r>
      <w:r w:rsidRPr="00CB76CE">
        <w:rPr>
          <w:szCs w:val="20"/>
        </w:rPr>
        <w:t xml:space="preserve">Zelfstandig uitvoeren van </w:t>
      </w:r>
      <w:r>
        <w:rPr>
          <w:szCs w:val="20"/>
        </w:rPr>
        <w:t>kwaliteitscontroles.</w:t>
      </w:r>
    </w:p>
    <w:p w:rsidR="00B933CA" w:rsidRDefault="00B933CA" w:rsidP="00A325D0">
      <w:pPr>
        <w:pStyle w:val="Geenafstand"/>
        <w:rPr>
          <w:szCs w:val="20"/>
        </w:rPr>
      </w:pPr>
      <w:r w:rsidRPr="00CB76CE">
        <w:rPr>
          <w:b/>
          <w:bCs/>
          <w:szCs w:val="20"/>
        </w:rPr>
        <w:t>Werkzaamheden:</w:t>
      </w:r>
      <w:r w:rsidRPr="00CB76CE">
        <w:rPr>
          <w:b/>
          <w:szCs w:val="20"/>
        </w:rPr>
        <w:t xml:space="preserve"> </w:t>
      </w:r>
      <w:r w:rsidRPr="00CB76CE">
        <w:rPr>
          <w:szCs w:val="20"/>
        </w:rPr>
        <w:t>Begrijpen van huidige QA/</w:t>
      </w:r>
      <w:r>
        <w:rPr>
          <w:szCs w:val="20"/>
        </w:rPr>
        <w:t>QC procedures</w:t>
      </w:r>
      <w:r w:rsidRPr="00CB76CE">
        <w:rPr>
          <w:szCs w:val="20"/>
        </w:rPr>
        <w:t xml:space="preserve">. </w:t>
      </w:r>
      <w:r>
        <w:rPr>
          <w:szCs w:val="20"/>
        </w:rPr>
        <w:t>Bijdragen aan de ontwikkeling</w:t>
      </w:r>
      <w:r w:rsidRPr="00CB76CE">
        <w:rPr>
          <w:szCs w:val="20"/>
        </w:rPr>
        <w:t xml:space="preserve"> van een </w:t>
      </w:r>
      <w:r>
        <w:rPr>
          <w:szCs w:val="20"/>
        </w:rPr>
        <w:t xml:space="preserve">QA procedure of </w:t>
      </w:r>
      <w:r w:rsidRPr="00CB76CE">
        <w:rPr>
          <w:szCs w:val="20"/>
        </w:rPr>
        <w:t>QC methode voor een beeldvormende modaliteit. Selecteren van de belangrijkste kwaliteitstesten en het uitvoeren van kwaliteitscontroles.</w:t>
      </w:r>
      <w:r>
        <w:rPr>
          <w:szCs w:val="20"/>
        </w:rPr>
        <w:t xml:space="preserve"> </w:t>
      </w:r>
      <w:r w:rsidR="003067B7">
        <w:rPr>
          <w:szCs w:val="20"/>
        </w:rPr>
        <w:t xml:space="preserve">Het </w:t>
      </w:r>
      <w:r w:rsidR="003067B7" w:rsidRPr="005B202A">
        <w:rPr>
          <w:szCs w:val="20"/>
        </w:rPr>
        <w:t>vertrouwd raken me</w:t>
      </w:r>
      <w:r w:rsidR="003067B7">
        <w:rPr>
          <w:szCs w:val="20"/>
        </w:rPr>
        <w:t>t WAD</w:t>
      </w:r>
      <w:r w:rsidR="003067B7">
        <w:rPr>
          <w:szCs w:val="20"/>
        </w:rPr>
        <w:noBreakHyphen/>
      </w:r>
      <w:r w:rsidR="00E345C2">
        <w:rPr>
          <w:szCs w:val="20"/>
        </w:rPr>
        <w:t xml:space="preserve">server/protocollen. </w:t>
      </w:r>
    </w:p>
    <w:p w:rsidR="00B25E74" w:rsidRPr="00D67B7A" w:rsidRDefault="00B25E74" w:rsidP="00B25E74">
      <w:pPr>
        <w:pStyle w:val="Geenafstand"/>
        <w:rPr>
          <w:b/>
          <w:szCs w:val="20"/>
        </w:rPr>
      </w:pPr>
      <w:r>
        <w:rPr>
          <w:b/>
          <w:szCs w:val="20"/>
        </w:rPr>
        <w:t>Concreet project</w:t>
      </w:r>
      <w:r w:rsidRPr="00D67B7A">
        <w:rPr>
          <w:b/>
          <w:szCs w:val="20"/>
        </w:rPr>
        <w:t>:</w:t>
      </w:r>
    </w:p>
    <w:p w:rsidR="00033E42" w:rsidRPr="00787A13" w:rsidRDefault="00D67B7A" w:rsidP="00900945">
      <w:pPr>
        <w:pStyle w:val="Lijstalinea"/>
        <w:numPr>
          <w:ilvl w:val="0"/>
          <w:numId w:val="25"/>
        </w:numPr>
        <w:autoSpaceDE w:val="0"/>
        <w:autoSpaceDN w:val="0"/>
        <w:adjustRightInd w:val="0"/>
        <w:spacing w:line="240" w:lineRule="auto"/>
        <w:rPr>
          <w:szCs w:val="20"/>
          <w:lang w:val="nl-NL"/>
        </w:rPr>
      </w:pPr>
      <w:r w:rsidRPr="00787A13">
        <w:rPr>
          <w:szCs w:val="20"/>
          <w:lang w:val="nl-NL"/>
        </w:rPr>
        <w:t>P</w:t>
      </w:r>
      <w:r w:rsidR="001623D4" w:rsidRPr="00787A13">
        <w:rPr>
          <w:szCs w:val="20"/>
          <w:lang w:val="nl-NL"/>
        </w:rPr>
        <w:t>articiperen bij het implementeren van een</w:t>
      </w:r>
      <w:r w:rsidR="00E345C2" w:rsidRPr="00787A13">
        <w:rPr>
          <w:szCs w:val="20"/>
          <w:lang w:val="nl-NL"/>
        </w:rPr>
        <w:t xml:space="preserve"> QC methode voor </w:t>
      </w:r>
      <w:r w:rsidR="001623D4" w:rsidRPr="00787A13">
        <w:rPr>
          <w:szCs w:val="20"/>
          <w:lang w:val="nl-NL"/>
        </w:rPr>
        <w:t xml:space="preserve">de </w:t>
      </w:r>
      <w:r w:rsidR="009637D8" w:rsidRPr="00787A13">
        <w:rPr>
          <w:szCs w:val="20"/>
          <w:lang w:val="nl-NL"/>
        </w:rPr>
        <w:t>b</w:t>
      </w:r>
      <w:r w:rsidR="001623D4" w:rsidRPr="00787A13">
        <w:rPr>
          <w:szCs w:val="20"/>
          <w:lang w:val="nl-NL"/>
        </w:rPr>
        <w:t>ucky systemen</w:t>
      </w:r>
      <w:r w:rsidR="00E345C2" w:rsidRPr="00787A13">
        <w:rPr>
          <w:szCs w:val="20"/>
          <w:lang w:val="nl-NL"/>
        </w:rPr>
        <w:t xml:space="preserve">. </w:t>
      </w:r>
      <w:r w:rsidR="001623D4" w:rsidRPr="00787A13">
        <w:rPr>
          <w:szCs w:val="20"/>
          <w:lang w:val="nl-NL"/>
        </w:rPr>
        <w:t>Indien</w:t>
      </w:r>
      <w:r w:rsidR="00E345C2" w:rsidRPr="00787A13">
        <w:rPr>
          <w:szCs w:val="20"/>
          <w:lang w:val="nl-NL"/>
        </w:rPr>
        <w:t xml:space="preserve"> mogelijk een nieuwe WAD server module ontwikkel</w:t>
      </w:r>
      <w:r w:rsidR="009A0C28" w:rsidRPr="00787A13">
        <w:rPr>
          <w:szCs w:val="20"/>
          <w:lang w:val="nl-NL"/>
        </w:rPr>
        <w:t>en</w:t>
      </w:r>
      <w:r w:rsidR="00E345C2" w:rsidRPr="00787A13">
        <w:rPr>
          <w:szCs w:val="20"/>
          <w:lang w:val="nl-NL"/>
        </w:rPr>
        <w:t>, waarbij geprogrammeerd wordt in Python.</w:t>
      </w:r>
    </w:p>
    <w:p w:rsidR="00E345C2" w:rsidRPr="00787A13" w:rsidRDefault="00D67B7A" w:rsidP="00900945">
      <w:pPr>
        <w:pStyle w:val="Lijstalinea"/>
        <w:numPr>
          <w:ilvl w:val="0"/>
          <w:numId w:val="25"/>
        </w:numPr>
        <w:autoSpaceDE w:val="0"/>
        <w:autoSpaceDN w:val="0"/>
        <w:adjustRightInd w:val="0"/>
        <w:spacing w:after="0" w:line="240" w:lineRule="auto"/>
        <w:rPr>
          <w:szCs w:val="20"/>
          <w:lang w:val="nl-NL"/>
        </w:rPr>
      </w:pPr>
      <w:r w:rsidRPr="00787A13">
        <w:rPr>
          <w:szCs w:val="20"/>
          <w:lang w:val="nl-NL"/>
        </w:rPr>
        <w:t>Er wordt</w:t>
      </w:r>
      <w:r w:rsidR="00A325D0" w:rsidRPr="00787A13">
        <w:rPr>
          <w:szCs w:val="20"/>
          <w:lang w:val="nl-NL"/>
        </w:rPr>
        <w:t xml:space="preserve"> deelgenomen aan het technisch overleg </w:t>
      </w:r>
      <w:r w:rsidR="00033E42" w:rsidRPr="00787A13">
        <w:rPr>
          <w:szCs w:val="20"/>
          <w:lang w:val="nl-NL"/>
        </w:rPr>
        <w:t xml:space="preserve">(TO) </w:t>
      </w:r>
      <w:r w:rsidR="00A325D0" w:rsidRPr="00787A13">
        <w:rPr>
          <w:szCs w:val="20"/>
          <w:lang w:val="nl-NL"/>
        </w:rPr>
        <w:t xml:space="preserve">nucleaire geneeskunde. Hierin wordt een bijdrage geleverd in de vorm van analyse van QC resultaten. Door </w:t>
      </w:r>
      <w:r w:rsidR="00A325D0" w:rsidRPr="00787A13">
        <w:rPr>
          <w:rFonts w:ascii="TimesNewRomanPSMT" w:hAnsi="TimesNewRomanPSMT" w:cs="TimesNewRomanPSMT"/>
          <w:szCs w:val="20"/>
          <w:lang w:val="nl-NL"/>
        </w:rPr>
        <w:t>het volgen van deze besprekingen bekend raken met veelvoorkomende problemen en oplossingen.</w:t>
      </w:r>
    </w:p>
    <w:p w:rsidR="00B933CA" w:rsidRPr="00CB76CE" w:rsidRDefault="00B933CA" w:rsidP="00A325D0">
      <w:pPr>
        <w:pStyle w:val="Geenafstand"/>
        <w:rPr>
          <w:szCs w:val="20"/>
        </w:rPr>
      </w:pPr>
      <w:r w:rsidRPr="00CB76CE">
        <w:rPr>
          <w:b/>
          <w:szCs w:val="20"/>
        </w:rPr>
        <w:t>Gerelateerde werkzaamheden:</w:t>
      </w:r>
      <w:r w:rsidRPr="00CB76CE">
        <w:rPr>
          <w:szCs w:val="20"/>
        </w:rPr>
        <w:t xml:space="preserve"> </w:t>
      </w:r>
    </w:p>
    <w:p w:rsidR="00B933CA" w:rsidRPr="00CB76CE" w:rsidRDefault="00B933CA" w:rsidP="00A325D0">
      <w:pPr>
        <w:pStyle w:val="Geenafstand"/>
        <w:ind w:left="709" w:hanging="709"/>
        <w:rPr>
          <w:b/>
          <w:szCs w:val="20"/>
        </w:rPr>
      </w:pPr>
      <w:r w:rsidRPr="00CB76CE">
        <w:rPr>
          <w:b/>
          <w:bCs/>
          <w:szCs w:val="20"/>
        </w:rPr>
        <w:t>Resultaat</w:t>
      </w:r>
      <w:r w:rsidRPr="00CB76CE">
        <w:rPr>
          <w:b/>
          <w:szCs w:val="20"/>
        </w:rPr>
        <w:t xml:space="preserve">: </w:t>
      </w:r>
      <w:r w:rsidRPr="00CB76CE">
        <w:rPr>
          <w:szCs w:val="20"/>
        </w:rPr>
        <w:t>Kort verslag met bevindingen en ervaringen</w:t>
      </w:r>
      <w:r w:rsidR="00E345C2">
        <w:rPr>
          <w:szCs w:val="20"/>
        </w:rPr>
        <w:t>, evt. een nieuwe WAD server module</w:t>
      </w:r>
      <w:r>
        <w:rPr>
          <w:szCs w:val="20"/>
        </w:rPr>
        <w:t>.</w:t>
      </w:r>
    </w:p>
    <w:p w:rsidR="00B933CA" w:rsidRPr="00CB76CE" w:rsidRDefault="00B933CA" w:rsidP="00A325D0">
      <w:pPr>
        <w:spacing w:line="240" w:lineRule="auto"/>
        <w:ind w:left="709" w:hanging="709"/>
        <w:rPr>
          <w:szCs w:val="20"/>
        </w:rPr>
      </w:pPr>
      <w:r w:rsidRPr="00CB76CE">
        <w:rPr>
          <w:b/>
          <w:szCs w:val="20"/>
        </w:rPr>
        <w:t xml:space="preserve">Duur: </w:t>
      </w:r>
      <w:r w:rsidR="0017742F" w:rsidRPr="003B6323">
        <w:rPr>
          <w:szCs w:val="20"/>
        </w:rPr>
        <w:t>17</w:t>
      </w:r>
      <w:r w:rsidRPr="003B6323">
        <w:rPr>
          <w:szCs w:val="20"/>
        </w:rPr>
        <w:t xml:space="preserve"> </w:t>
      </w:r>
      <w:r w:rsidRPr="00D67925">
        <w:rPr>
          <w:szCs w:val="20"/>
        </w:rPr>
        <w:t>ECTS</w:t>
      </w:r>
    </w:p>
    <w:p w:rsidR="00B933CA" w:rsidRPr="00CB76CE" w:rsidRDefault="00B933CA" w:rsidP="00A325D0">
      <w:pPr>
        <w:pStyle w:val="Geenafstand"/>
        <w:ind w:left="709" w:hanging="709"/>
        <w:rPr>
          <w:b/>
          <w:szCs w:val="20"/>
        </w:rPr>
      </w:pPr>
      <w:r w:rsidRPr="00CB76CE">
        <w:rPr>
          <w:b/>
          <w:bCs/>
          <w:szCs w:val="20"/>
        </w:rPr>
        <w:t>Rol:</w:t>
      </w:r>
      <w:r w:rsidRPr="00CB76CE">
        <w:rPr>
          <w:szCs w:val="20"/>
        </w:rPr>
        <w:t xml:space="preserve"> </w:t>
      </w:r>
      <w:r>
        <w:rPr>
          <w:szCs w:val="20"/>
        </w:rPr>
        <w:t>O</w:t>
      </w:r>
      <w:r w:rsidRPr="00CB76CE">
        <w:rPr>
          <w:szCs w:val="20"/>
        </w:rPr>
        <w:t>plopend naarmate opleiding vordert</w:t>
      </w:r>
    </w:p>
    <w:p w:rsidR="00B933CA" w:rsidRPr="00787A13" w:rsidRDefault="00B933CA" w:rsidP="00A325D0">
      <w:pPr>
        <w:pStyle w:val="Geenafstand"/>
        <w:rPr>
          <w:b/>
          <w:bCs/>
          <w:szCs w:val="20"/>
        </w:rPr>
      </w:pPr>
      <w:r w:rsidRPr="00787A13">
        <w:rPr>
          <w:b/>
          <w:bCs/>
          <w:szCs w:val="20"/>
        </w:rPr>
        <w:t xml:space="preserve">Competentie(s): </w:t>
      </w:r>
      <w:r w:rsidRPr="00787A13">
        <w:rPr>
          <w:rStyle w:val="GeenafstandChar"/>
          <w:szCs w:val="20"/>
        </w:rPr>
        <w:t>Communicator, manager, professional</w:t>
      </w:r>
    </w:p>
    <w:p w:rsidR="00B933CA" w:rsidRPr="00CB76CE" w:rsidRDefault="00B933CA" w:rsidP="00A325D0">
      <w:pPr>
        <w:autoSpaceDE w:val="0"/>
        <w:autoSpaceDN w:val="0"/>
        <w:adjustRightInd w:val="0"/>
        <w:spacing w:line="240" w:lineRule="auto"/>
        <w:rPr>
          <w:b/>
          <w:szCs w:val="20"/>
        </w:rPr>
      </w:pPr>
    </w:p>
    <w:p w:rsidR="00FF32FE" w:rsidRPr="00CB76CE" w:rsidRDefault="00FF32FE" w:rsidP="00A325D0">
      <w:pPr>
        <w:pStyle w:val="Geenafstand"/>
        <w:rPr>
          <w:b/>
          <w:szCs w:val="20"/>
        </w:rPr>
      </w:pPr>
      <w:r>
        <w:rPr>
          <w:b/>
          <w:szCs w:val="20"/>
        </w:rPr>
        <w:t>Project (P</w:t>
      </w:r>
      <w:r w:rsidR="0078488A">
        <w:rPr>
          <w:b/>
          <w:szCs w:val="20"/>
        </w:rPr>
        <w:t>5</w:t>
      </w:r>
      <w:r>
        <w:rPr>
          <w:b/>
          <w:szCs w:val="20"/>
        </w:rPr>
        <w:t>): C</w:t>
      </w:r>
      <w:r w:rsidRPr="00CB76CE">
        <w:rPr>
          <w:b/>
          <w:szCs w:val="20"/>
        </w:rPr>
        <w:t>onvenant</w:t>
      </w:r>
      <w:r w:rsidR="00D7112E">
        <w:rPr>
          <w:b/>
          <w:szCs w:val="20"/>
        </w:rPr>
        <w:t xml:space="preserve"> medische technologie</w:t>
      </w:r>
    </w:p>
    <w:p w:rsidR="00FF32FE" w:rsidRPr="00CB76CE" w:rsidRDefault="00FF32FE" w:rsidP="00A325D0">
      <w:pPr>
        <w:pStyle w:val="Geenafstand"/>
        <w:rPr>
          <w:b/>
          <w:szCs w:val="20"/>
        </w:rPr>
      </w:pPr>
      <w:r w:rsidRPr="00CB76CE">
        <w:rPr>
          <w:b/>
          <w:bCs/>
          <w:szCs w:val="20"/>
        </w:rPr>
        <w:t>Doel:</w:t>
      </w:r>
      <w:r w:rsidRPr="00CB76CE">
        <w:rPr>
          <w:b/>
          <w:szCs w:val="20"/>
        </w:rPr>
        <w:t xml:space="preserve"> </w:t>
      </w:r>
      <w:r w:rsidR="00D7112E">
        <w:rPr>
          <w:szCs w:val="20"/>
        </w:rPr>
        <w:t>Ervaring krijgen</w:t>
      </w:r>
      <w:r>
        <w:rPr>
          <w:szCs w:val="20"/>
        </w:rPr>
        <w:t xml:space="preserve"> me</w:t>
      </w:r>
      <w:r w:rsidRPr="00CB76CE">
        <w:rPr>
          <w:szCs w:val="20"/>
        </w:rPr>
        <w:t xml:space="preserve">t </w:t>
      </w:r>
      <w:r w:rsidR="00D7112E">
        <w:rPr>
          <w:szCs w:val="20"/>
        </w:rPr>
        <w:t xml:space="preserve">implementatietrajecten </w:t>
      </w:r>
      <w:r w:rsidRPr="00CB76CE">
        <w:rPr>
          <w:szCs w:val="20"/>
        </w:rPr>
        <w:t>convenant medische technologie.</w:t>
      </w:r>
    </w:p>
    <w:p w:rsidR="00B25E74" w:rsidRDefault="00FF32FE" w:rsidP="00B25E74">
      <w:pPr>
        <w:pStyle w:val="Geenafstand"/>
        <w:rPr>
          <w:szCs w:val="20"/>
        </w:rPr>
      </w:pPr>
      <w:r w:rsidRPr="00CB76CE">
        <w:rPr>
          <w:b/>
          <w:bCs/>
          <w:szCs w:val="20"/>
        </w:rPr>
        <w:t>Werkzaamheden:</w:t>
      </w:r>
      <w:r w:rsidRPr="00CB76CE">
        <w:rPr>
          <w:b/>
          <w:szCs w:val="20"/>
        </w:rPr>
        <w:t xml:space="preserve"> </w:t>
      </w:r>
      <w:r>
        <w:rPr>
          <w:szCs w:val="20"/>
        </w:rPr>
        <w:t>Implementatie of t</w:t>
      </w:r>
      <w:r w:rsidRPr="00CB76CE">
        <w:rPr>
          <w:szCs w:val="20"/>
        </w:rPr>
        <w:t xml:space="preserve">oetsing van het convenant bij </w:t>
      </w:r>
      <w:r w:rsidR="003662C1">
        <w:rPr>
          <w:szCs w:val="20"/>
        </w:rPr>
        <w:t>proces binnen het ziekenhuis</w:t>
      </w:r>
      <w:r w:rsidR="00BA497B">
        <w:rPr>
          <w:szCs w:val="20"/>
        </w:rPr>
        <w:t xml:space="preserve">. Er wordt naar gestreefd dit bij </w:t>
      </w:r>
      <w:r w:rsidR="003662C1">
        <w:rPr>
          <w:szCs w:val="20"/>
        </w:rPr>
        <w:t>de OK</w:t>
      </w:r>
      <w:r w:rsidR="00BA497B">
        <w:rPr>
          <w:szCs w:val="20"/>
        </w:rPr>
        <w:t xml:space="preserve">, </w:t>
      </w:r>
      <w:r w:rsidR="003662C1">
        <w:rPr>
          <w:szCs w:val="20"/>
        </w:rPr>
        <w:t>IC</w:t>
      </w:r>
      <w:r w:rsidR="00BA497B">
        <w:rPr>
          <w:szCs w:val="20"/>
        </w:rPr>
        <w:t xml:space="preserve"> of </w:t>
      </w:r>
      <w:r w:rsidR="003662C1">
        <w:rPr>
          <w:szCs w:val="20"/>
        </w:rPr>
        <w:t>SEH</w:t>
      </w:r>
      <w:r w:rsidR="00BA497B">
        <w:rPr>
          <w:szCs w:val="20"/>
        </w:rPr>
        <w:t xml:space="preserve"> uit te voeren</w:t>
      </w:r>
      <w:r w:rsidRPr="00CB76CE">
        <w:rPr>
          <w:szCs w:val="20"/>
        </w:rPr>
        <w:t>. Mogelijke werkzaamheden</w:t>
      </w:r>
      <w:r w:rsidR="00F519C1">
        <w:rPr>
          <w:szCs w:val="20"/>
        </w:rPr>
        <w:t xml:space="preserve"> zijn </w:t>
      </w:r>
      <w:r w:rsidRPr="00CB76CE">
        <w:rPr>
          <w:szCs w:val="20"/>
        </w:rPr>
        <w:t>ervaring opdoen omtrent (richtlijnen in) het convena</w:t>
      </w:r>
      <w:r w:rsidR="00F519C1">
        <w:rPr>
          <w:szCs w:val="20"/>
        </w:rPr>
        <w:t xml:space="preserve">nt, uitvoeren van een audit, </w:t>
      </w:r>
      <w:r w:rsidRPr="00CB76CE">
        <w:rPr>
          <w:szCs w:val="20"/>
        </w:rPr>
        <w:t>afhandeling van</w:t>
      </w:r>
      <w:r w:rsidR="00F519C1">
        <w:rPr>
          <w:szCs w:val="20"/>
        </w:rPr>
        <w:t xml:space="preserve"> </w:t>
      </w:r>
      <w:r w:rsidRPr="00CB76CE">
        <w:rPr>
          <w:szCs w:val="20"/>
        </w:rPr>
        <w:t>MIP meldingen</w:t>
      </w:r>
      <w:r w:rsidR="00F519C1">
        <w:rPr>
          <w:szCs w:val="20"/>
        </w:rPr>
        <w:t xml:space="preserve"> en/of het</w:t>
      </w:r>
      <w:r>
        <w:rPr>
          <w:szCs w:val="20"/>
        </w:rPr>
        <w:t xml:space="preserve"> opstellen </w:t>
      </w:r>
      <w:r w:rsidR="00F519C1">
        <w:rPr>
          <w:szCs w:val="20"/>
        </w:rPr>
        <w:t>van een risicoanalyse</w:t>
      </w:r>
      <w:r w:rsidRPr="00CB76CE">
        <w:rPr>
          <w:szCs w:val="20"/>
        </w:rPr>
        <w:t>.</w:t>
      </w:r>
      <w:r w:rsidR="00B25E74">
        <w:rPr>
          <w:szCs w:val="20"/>
        </w:rPr>
        <w:t xml:space="preserve"> </w:t>
      </w:r>
    </w:p>
    <w:p w:rsidR="003662C1" w:rsidRPr="00D67B7A" w:rsidRDefault="003662C1" w:rsidP="003662C1">
      <w:pPr>
        <w:pStyle w:val="Geenafstand"/>
        <w:rPr>
          <w:b/>
          <w:szCs w:val="20"/>
        </w:rPr>
      </w:pPr>
      <w:r>
        <w:rPr>
          <w:b/>
          <w:szCs w:val="20"/>
        </w:rPr>
        <w:t>Concreet project</w:t>
      </w:r>
      <w:r w:rsidRPr="00D67B7A">
        <w:rPr>
          <w:b/>
          <w:szCs w:val="20"/>
        </w:rPr>
        <w:t>:</w:t>
      </w:r>
    </w:p>
    <w:p w:rsidR="00371B0B" w:rsidRPr="00B25E74" w:rsidRDefault="00371B0B" w:rsidP="003662C1">
      <w:pPr>
        <w:pStyle w:val="Geenafstand"/>
        <w:numPr>
          <w:ilvl w:val="0"/>
          <w:numId w:val="37"/>
        </w:numPr>
        <w:rPr>
          <w:szCs w:val="20"/>
        </w:rPr>
      </w:pPr>
      <w:r w:rsidRPr="00B25E74">
        <w:rPr>
          <w:szCs w:val="20"/>
        </w:rPr>
        <w:t xml:space="preserve">Kennisnemen van een nader te bepalen kwaliteitssysteem </w:t>
      </w:r>
      <w:r w:rsidR="003662C1">
        <w:rPr>
          <w:szCs w:val="20"/>
        </w:rPr>
        <w:t>binnen de</w:t>
      </w:r>
      <w:r w:rsidRPr="00B25E74">
        <w:rPr>
          <w:szCs w:val="20"/>
        </w:rPr>
        <w:t xml:space="preserve"> KFI. In kaart brengen van het proces , inventariseren huidige handelingen en documentatie, in kaart brengen van betrokkenen partijen en de bijbehorende bevoegdheden/verantwoordelijkheden. Waar mogelijk een advies voor een verbeterde werkwijze uitbrengen. Een mogelijk proces om te bekijken is het proces van beoordeling, waarborging en documentatie van de functionaliteit en veiligheid van niet CE</w:t>
      </w:r>
      <w:r w:rsidRPr="00B25E74">
        <w:rPr>
          <w:szCs w:val="20"/>
        </w:rPr>
        <w:noBreakHyphen/>
        <w:t>gemarkeerde instrumentatie.</w:t>
      </w:r>
    </w:p>
    <w:p w:rsidR="00FF32FE" w:rsidRPr="00CB76CE" w:rsidRDefault="00FF32FE" w:rsidP="00A325D0">
      <w:pPr>
        <w:pStyle w:val="Geenafstand"/>
        <w:rPr>
          <w:szCs w:val="20"/>
        </w:rPr>
      </w:pPr>
      <w:r w:rsidRPr="00CB76CE">
        <w:rPr>
          <w:b/>
          <w:bCs/>
          <w:szCs w:val="20"/>
        </w:rPr>
        <w:t xml:space="preserve">Gerelateerde werkzaamheden: </w:t>
      </w:r>
      <w:r w:rsidRPr="00CB76CE">
        <w:rPr>
          <w:szCs w:val="20"/>
        </w:rPr>
        <w:t>Cursus veiligheidskunde en risicoanalyse</w:t>
      </w:r>
    </w:p>
    <w:p w:rsidR="00FF32FE" w:rsidRPr="00CB76CE" w:rsidRDefault="00FF32FE" w:rsidP="00A325D0">
      <w:pPr>
        <w:pStyle w:val="Geenafstand"/>
        <w:rPr>
          <w:b/>
          <w:szCs w:val="20"/>
        </w:rPr>
      </w:pPr>
      <w:r w:rsidRPr="00CB76CE">
        <w:rPr>
          <w:b/>
          <w:bCs/>
          <w:szCs w:val="20"/>
        </w:rPr>
        <w:t>Resultaat</w:t>
      </w:r>
      <w:r w:rsidRPr="00CB76CE">
        <w:rPr>
          <w:b/>
          <w:szCs w:val="20"/>
        </w:rPr>
        <w:t>:</w:t>
      </w:r>
      <w:r>
        <w:rPr>
          <w:b/>
          <w:szCs w:val="20"/>
        </w:rPr>
        <w:t xml:space="preserve"> </w:t>
      </w:r>
      <w:r>
        <w:rPr>
          <w:szCs w:val="20"/>
        </w:rPr>
        <w:t>Kort verslag</w:t>
      </w:r>
      <w:r w:rsidR="00371B0B">
        <w:rPr>
          <w:szCs w:val="20"/>
        </w:rPr>
        <w:t xml:space="preserve"> met bevindingen en adviezen</w:t>
      </w:r>
      <w:r>
        <w:rPr>
          <w:szCs w:val="20"/>
        </w:rPr>
        <w:t xml:space="preserve">, eventueel </w:t>
      </w:r>
      <w:r w:rsidR="00F519C1">
        <w:rPr>
          <w:szCs w:val="20"/>
        </w:rPr>
        <w:t>risicoanalyse</w:t>
      </w:r>
      <w:r>
        <w:rPr>
          <w:szCs w:val="20"/>
        </w:rPr>
        <w:t>.</w:t>
      </w:r>
    </w:p>
    <w:p w:rsidR="00FF32FE" w:rsidRPr="00CB76CE" w:rsidRDefault="00FF32FE" w:rsidP="00A325D0">
      <w:pPr>
        <w:spacing w:line="240" w:lineRule="auto"/>
        <w:rPr>
          <w:szCs w:val="20"/>
        </w:rPr>
      </w:pPr>
      <w:r w:rsidRPr="00CB76CE">
        <w:rPr>
          <w:b/>
          <w:szCs w:val="20"/>
        </w:rPr>
        <w:t xml:space="preserve">Duur: </w:t>
      </w:r>
      <w:r w:rsidR="00427A3F">
        <w:rPr>
          <w:szCs w:val="20"/>
        </w:rPr>
        <w:t>5</w:t>
      </w:r>
      <w:r w:rsidRPr="00D67925">
        <w:rPr>
          <w:szCs w:val="20"/>
        </w:rPr>
        <w:t xml:space="preserve"> ECTS</w:t>
      </w:r>
    </w:p>
    <w:p w:rsidR="00FF32FE" w:rsidRPr="00CB76CE" w:rsidRDefault="00FF32FE" w:rsidP="00A325D0">
      <w:pPr>
        <w:pStyle w:val="Geenafstand"/>
        <w:rPr>
          <w:b/>
          <w:szCs w:val="20"/>
        </w:rPr>
      </w:pPr>
      <w:r w:rsidRPr="00CB76CE">
        <w:rPr>
          <w:b/>
          <w:bCs/>
          <w:szCs w:val="20"/>
        </w:rPr>
        <w:t xml:space="preserve">Rol: </w:t>
      </w:r>
      <w:r w:rsidR="00E74B7B" w:rsidRPr="00E74B7B">
        <w:rPr>
          <w:szCs w:val="20"/>
        </w:rPr>
        <w:t>Handelt onder beperkte supervisie</w:t>
      </w:r>
    </w:p>
    <w:p w:rsidR="00FF32FE" w:rsidRPr="00787A13" w:rsidRDefault="00FF32FE" w:rsidP="00A325D0">
      <w:pPr>
        <w:pStyle w:val="Geenafstand"/>
        <w:rPr>
          <w:b/>
          <w:bCs/>
          <w:szCs w:val="20"/>
          <w:lang w:val="en-US"/>
        </w:rPr>
      </w:pPr>
      <w:r w:rsidRPr="00787A13">
        <w:rPr>
          <w:b/>
          <w:bCs/>
          <w:szCs w:val="20"/>
          <w:lang w:val="en-US"/>
        </w:rPr>
        <w:t xml:space="preserve">Competentie(s): </w:t>
      </w:r>
      <w:r w:rsidRPr="00787A13">
        <w:rPr>
          <w:szCs w:val="20"/>
          <w:lang w:val="en-US"/>
        </w:rPr>
        <w:t xml:space="preserve">Communicator, social awareness, </w:t>
      </w:r>
      <w:r w:rsidR="00E80D6E" w:rsidRPr="00787A13">
        <w:rPr>
          <w:szCs w:val="20"/>
          <w:lang w:val="en-US"/>
        </w:rPr>
        <w:t>collaborator</w:t>
      </w:r>
    </w:p>
    <w:p w:rsidR="00D9799E" w:rsidRPr="00787A13" w:rsidRDefault="00D9799E" w:rsidP="00A325D0">
      <w:pPr>
        <w:autoSpaceDE w:val="0"/>
        <w:autoSpaceDN w:val="0"/>
        <w:adjustRightInd w:val="0"/>
        <w:spacing w:line="240" w:lineRule="auto"/>
        <w:rPr>
          <w:b/>
          <w:szCs w:val="20"/>
          <w:lang w:val="en-US"/>
        </w:rPr>
      </w:pPr>
    </w:p>
    <w:p w:rsidR="00D22363" w:rsidRPr="00CB76CE" w:rsidRDefault="00D22363" w:rsidP="00A325D0">
      <w:pPr>
        <w:pStyle w:val="Geenafstand"/>
        <w:rPr>
          <w:b/>
          <w:szCs w:val="20"/>
        </w:rPr>
      </w:pPr>
      <w:r w:rsidRPr="00CB76CE">
        <w:rPr>
          <w:b/>
          <w:szCs w:val="20"/>
        </w:rPr>
        <w:t>Project (P</w:t>
      </w:r>
      <w:r w:rsidR="0078488A">
        <w:rPr>
          <w:b/>
          <w:szCs w:val="20"/>
        </w:rPr>
        <w:t>6</w:t>
      </w:r>
      <w:r w:rsidRPr="00CB76CE">
        <w:rPr>
          <w:b/>
          <w:szCs w:val="20"/>
        </w:rPr>
        <w:t xml:space="preserve">): </w:t>
      </w:r>
      <w:r w:rsidR="00D9799E" w:rsidRPr="00CB76CE">
        <w:rPr>
          <w:b/>
          <w:szCs w:val="20"/>
        </w:rPr>
        <w:t>Stralingsveiligheid, stralingsbescherming</w:t>
      </w:r>
      <w:r w:rsidRPr="00CB76CE">
        <w:rPr>
          <w:b/>
          <w:szCs w:val="20"/>
        </w:rPr>
        <w:t xml:space="preserve"> </w:t>
      </w:r>
    </w:p>
    <w:p w:rsidR="00D22363" w:rsidRPr="00CB76CE" w:rsidRDefault="00D22363" w:rsidP="00A325D0">
      <w:pPr>
        <w:pStyle w:val="Geenafstand"/>
        <w:rPr>
          <w:szCs w:val="20"/>
        </w:rPr>
      </w:pPr>
      <w:r w:rsidRPr="00CB76CE">
        <w:rPr>
          <w:b/>
          <w:szCs w:val="20"/>
        </w:rPr>
        <w:t xml:space="preserve">Doel: </w:t>
      </w:r>
      <w:r w:rsidR="00F75BEF" w:rsidRPr="00CB76CE">
        <w:rPr>
          <w:szCs w:val="20"/>
        </w:rPr>
        <w:t>Bekend raken met procedures rondom stralingsveiligheid</w:t>
      </w:r>
      <w:r w:rsidR="00912926" w:rsidRPr="00CB76CE">
        <w:rPr>
          <w:szCs w:val="20"/>
        </w:rPr>
        <w:t xml:space="preserve"> en </w:t>
      </w:r>
      <w:r w:rsidR="001D37CA" w:rsidRPr="00CB76CE">
        <w:rPr>
          <w:szCs w:val="20"/>
        </w:rPr>
        <w:t>stralingsbescherming</w:t>
      </w:r>
      <w:r w:rsidR="00912926" w:rsidRPr="00CB76CE">
        <w:rPr>
          <w:szCs w:val="20"/>
        </w:rPr>
        <w:t>.</w:t>
      </w:r>
    </w:p>
    <w:p w:rsidR="00EC69D1" w:rsidRPr="00CB76CE" w:rsidRDefault="00D22363" w:rsidP="00A325D0">
      <w:pPr>
        <w:autoSpaceDE w:val="0"/>
        <w:autoSpaceDN w:val="0"/>
        <w:adjustRightInd w:val="0"/>
        <w:spacing w:line="240" w:lineRule="auto"/>
        <w:rPr>
          <w:szCs w:val="20"/>
        </w:rPr>
      </w:pPr>
      <w:r w:rsidRPr="00CB76CE">
        <w:rPr>
          <w:b/>
          <w:bCs/>
          <w:szCs w:val="20"/>
        </w:rPr>
        <w:t>Werkzaamheden:</w:t>
      </w:r>
      <w:r w:rsidRPr="00CB76CE">
        <w:rPr>
          <w:b/>
          <w:szCs w:val="20"/>
        </w:rPr>
        <w:t xml:space="preserve"> </w:t>
      </w:r>
      <w:r w:rsidR="00EC69D1" w:rsidRPr="00CB76CE">
        <w:rPr>
          <w:szCs w:val="20"/>
        </w:rPr>
        <w:t>K</w:t>
      </w:r>
      <w:r w:rsidR="00F75BEF" w:rsidRPr="00CB76CE">
        <w:rPr>
          <w:szCs w:val="20"/>
        </w:rPr>
        <w:t>ennis nemen van de workflow bij het werken met stralingsbronnen</w:t>
      </w:r>
      <w:r w:rsidR="00911AB9" w:rsidRPr="00CB76CE">
        <w:rPr>
          <w:szCs w:val="20"/>
        </w:rPr>
        <w:t xml:space="preserve">. </w:t>
      </w:r>
      <w:r w:rsidR="00906B9F" w:rsidRPr="00CB76CE">
        <w:rPr>
          <w:szCs w:val="20"/>
        </w:rPr>
        <w:t>Bepalen van opgelopen stralingsdosis voor wer</w:t>
      </w:r>
      <w:r w:rsidR="00B764D8">
        <w:rPr>
          <w:szCs w:val="20"/>
        </w:rPr>
        <w:t>knemers.</w:t>
      </w:r>
      <w:r w:rsidR="00B764D8" w:rsidRPr="00B764D8">
        <w:rPr>
          <w:szCs w:val="20"/>
        </w:rPr>
        <w:t xml:space="preserve"> </w:t>
      </w:r>
      <w:r w:rsidR="00B764D8" w:rsidRPr="00CB76CE">
        <w:rPr>
          <w:szCs w:val="20"/>
        </w:rPr>
        <w:t xml:space="preserve">Mogelijke </w:t>
      </w:r>
      <w:r w:rsidR="00B764D8">
        <w:rPr>
          <w:szCs w:val="20"/>
        </w:rPr>
        <w:t>projecten:</w:t>
      </w:r>
    </w:p>
    <w:p w:rsidR="001623D4" w:rsidRPr="00B25E74" w:rsidRDefault="001623D4" w:rsidP="00900945">
      <w:pPr>
        <w:pStyle w:val="Lijstalinea"/>
        <w:numPr>
          <w:ilvl w:val="0"/>
          <w:numId w:val="26"/>
        </w:numPr>
        <w:autoSpaceDE w:val="0"/>
        <w:autoSpaceDN w:val="0"/>
        <w:adjustRightInd w:val="0"/>
        <w:spacing w:line="240" w:lineRule="auto"/>
        <w:rPr>
          <w:szCs w:val="20"/>
        </w:rPr>
      </w:pPr>
      <w:r w:rsidRPr="00B25E74">
        <w:rPr>
          <w:szCs w:val="20"/>
        </w:rPr>
        <w:t>Risico-analyse uitvoeren.</w:t>
      </w:r>
    </w:p>
    <w:p w:rsidR="001623D4" w:rsidRPr="00B25E74" w:rsidRDefault="001623D4" w:rsidP="00900945">
      <w:pPr>
        <w:pStyle w:val="Lijstalinea"/>
        <w:numPr>
          <w:ilvl w:val="0"/>
          <w:numId w:val="26"/>
        </w:numPr>
        <w:autoSpaceDE w:val="0"/>
        <w:autoSpaceDN w:val="0"/>
        <w:adjustRightInd w:val="0"/>
        <w:spacing w:line="240" w:lineRule="auto"/>
        <w:rPr>
          <w:szCs w:val="20"/>
        </w:rPr>
      </w:pPr>
      <w:r w:rsidRPr="00B25E74">
        <w:rPr>
          <w:szCs w:val="20"/>
        </w:rPr>
        <w:t xml:space="preserve">Participeren bij een vergunningsaanvraag. </w:t>
      </w:r>
    </w:p>
    <w:p w:rsidR="0082177F" w:rsidRPr="00787A13" w:rsidRDefault="00906B9F" w:rsidP="00900945">
      <w:pPr>
        <w:pStyle w:val="Lijstalinea"/>
        <w:numPr>
          <w:ilvl w:val="0"/>
          <w:numId w:val="26"/>
        </w:numPr>
        <w:autoSpaceDE w:val="0"/>
        <w:autoSpaceDN w:val="0"/>
        <w:adjustRightInd w:val="0"/>
        <w:spacing w:line="240" w:lineRule="auto"/>
        <w:rPr>
          <w:szCs w:val="20"/>
          <w:lang w:val="nl-NL"/>
        </w:rPr>
      </w:pPr>
      <w:r w:rsidRPr="00787A13">
        <w:rPr>
          <w:szCs w:val="20"/>
          <w:lang w:val="nl-NL"/>
        </w:rPr>
        <w:t>Kijken naar mogelijke verbeteringen van</w:t>
      </w:r>
      <w:r w:rsidR="00E80D6E" w:rsidRPr="00787A13">
        <w:rPr>
          <w:szCs w:val="20"/>
          <w:lang w:val="nl-NL"/>
        </w:rPr>
        <w:t xml:space="preserve"> de werkwijze (ALARA principe).</w:t>
      </w:r>
    </w:p>
    <w:p w:rsidR="0082177F" w:rsidRPr="00787A13" w:rsidRDefault="001A0506" w:rsidP="00900945">
      <w:pPr>
        <w:pStyle w:val="Lijstalinea"/>
        <w:numPr>
          <w:ilvl w:val="0"/>
          <w:numId w:val="26"/>
        </w:numPr>
        <w:autoSpaceDE w:val="0"/>
        <w:autoSpaceDN w:val="0"/>
        <w:adjustRightInd w:val="0"/>
        <w:spacing w:line="240" w:lineRule="auto"/>
        <w:rPr>
          <w:szCs w:val="20"/>
          <w:lang w:val="nl-NL"/>
        </w:rPr>
      </w:pPr>
      <w:r w:rsidRPr="00787A13">
        <w:rPr>
          <w:szCs w:val="20"/>
          <w:lang w:val="nl-NL"/>
        </w:rPr>
        <w:t xml:space="preserve">Analyseren van een recentelijk incident. </w:t>
      </w:r>
    </w:p>
    <w:p w:rsidR="00E80D6E" w:rsidRPr="00787A13" w:rsidRDefault="00B764D8" w:rsidP="00976366">
      <w:pPr>
        <w:pStyle w:val="Lijstalinea"/>
        <w:numPr>
          <w:ilvl w:val="0"/>
          <w:numId w:val="26"/>
        </w:numPr>
        <w:autoSpaceDE w:val="0"/>
        <w:autoSpaceDN w:val="0"/>
        <w:adjustRightInd w:val="0"/>
        <w:spacing w:after="0" w:line="240" w:lineRule="auto"/>
        <w:rPr>
          <w:rFonts w:cs="Arial"/>
          <w:szCs w:val="20"/>
          <w:lang w:val="nl-NL"/>
        </w:rPr>
      </w:pPr>
      <w:r w:rsidRPr="00787A13">
        <w:rPr>
          <w:rFonts w:cs="Arial"/>
          <w:szCs w:val="20"/>
          <w:lang w:val="nl-NL"/>
        </w:rPr>
        <w:t>Participeren in b</w:t>
      </w:r>
      <w:r w:rsidR="00F16412" w:rsidRPr="00787A13">
        <w:rPr>
          <w:szCs w:val="20"/>
          <w:lang w:val="nl-NL"/>
        </w:rPr>
        <w:t>eheer en kwa</w:t>
      </w:r>
      <w:r w:rsidR="003835E4" w:rsidRPr="00787A13">
        <w:rPr>
          <w:szCs w:val="20"/>
          <w:lang w:val="nl-NL"/>
        </w:rPr>
        <w:t>liteit (onderhoud, calibratie</w:t>
      </w:r>
      <w:r w:rsidR="001623D4" w:rsidRPr="00787A13">
        <w:rPr>
          <w:szCs w:val="20"/>
          <w:lang w:val="nl-NL"/>
        </w:rPr>
        <w:t>) van labapparatuur.</w:t>
      </w:r>
    </w:p>
    <w:p w:rsidR="00E80D6E" w:rsidRDefault="00E80D6E" w:rsidP="00A325D0">
      <w:pPr>
        <w:autoSpaceDE w:val="0"/>
        <w:autoSpaceDN w:val="0"/>
        <w:adjustRightInd w:val="0"/>
        <w:spacing w:line="240" w:lineRule="auto"/>
        <w:rPr>
          <w:szCs w:val="20"/>
        </w:rPr>
      </w:pPr>
      <w:r>
        <w:rPr>
          <w:szCs w:val="20"/>
        </w:rPr>
        <w:t xml:space="preserve">Daarnaast kan geparticipeerd worden in de </w:t>
      </w:r>
      <w:r w:rsidRPr="00E80D6E">
        <w:rPr>
          <w:szCs w:val="20"/>
        </w:rPr>
        <w:t>stralingshygiëne</w:t>
      </w:r>
      <w:r>
        <w:rPr>
          <w:szCs w:val="20"/>
        </w:rPr>
        <w:t xml:space="preserve"> commissie.</w:t>
      </w:r>
    </w:p>
    <w:p w:rsidR="000B48F6" w:rsidRPr="00CB76CE" w:rsidRDefault="000B48F6" w:rsidP="00A325D0">
      <w:pPr>
        <w:autoSpaceDE w:val="0"/>
        <w:autoSpaceDN w:val="0"/>
        <w:adjustRightInd w:val="0"/>
        <w:spacing w:line="240" w:lineRule="auto"/>
        <w:rPr>
          <w:szCs w:val="20"/>
        </w:rPr>
      </w:pPr>
      <w:r w:rsidRPr="00CB76CE">
        <w:rPr>
          <w:b/>
          <w:bCs/>
          <w:szCs w:val="20"/>
        </w:rPr>
        <w:t>Gerelateerde werkzaamheden:</w:t>
      </w:r>
      <w:r w:rsidR="00E345C2">
        <w:rPr>
          <w:b/>
          <w:bCs/>
          <w:szCs w:val="20"/>
        </w:rPr>
        <w:t xml:space="preserve"> </w:t>
      </w:r>
      <w:r w:rsidR="00E345C2" w:rsidRPr="00E345C2">
        <w:rPr>
          <w:bCs/>
          <w:szCs w:val="20"/>
        </w:rPr>
        <w:t>Opfriscursus Stralingsdeskundigheid niveau 3</w:t>
      </w:r>
    </w:p>
    <w:p w:rsidR="000B48F6" w:rsidRPr="00CB76CE" w:rsidRDefault="000B48F6" w:rsidP="00A325D0">
      <w:pPr>
        <w:pStyle w:val="Geenafstand"/>
        <w:rPr>
          <w:b/>
          <w:szCs w:val="20"/>
        </w:rPr>
      </w:pPr>
      <w:r w:rsidRPr="00CB76CE">
        <w:rPr>
          <w:b/>
          <w:bCs/>
          <w:szCs w:val="20"/>
        </w:rPr>
        <w:t>Resultaat</w:t>
      </w:r>
      <w:r w:rsidRPr="00CB76CE">
        <w:rPr>
          <w:b/>
          <w:szCs w:val="20"/>
        </w:rPr>
        <w:t>:</w:t>
      </w:r>
      <w:r w:rsidR="00EC69D1" w:rsidRPr="00CB76CE">
        <w:rPr>
          <w:szCs w:val="20"/>
        </w:rPr>
        <w:t xml:space="preserve"> Kort verslag met aanbevelingen, vergunningsaanvraag of </w:t>
      </w:r>
      <w:r w:rsidR="00190E58" w:rsidRPr="00CB76CE">
        <w:rPr>
          <w:szCs w:val="20"/>
        </w:rPr>
        <w:t>risicoanalyse</w:t>
      </w:r>
      <w:r w:rsidR="00EC69D1" w:rsidRPr="00CB76CE">
        <w:rPr>
          <w:szCs w:val="20"/>
        </w:rPr>
        <w:t>.</w:t>
      </w:r>
    </w:p>
    <w:p w:rsidR="000B48F6" w:rsidRPr="00CB76CE" w:rsidRDefault="000B48F6" w:rsidP="00A325D0">
      <w:pPr>
        <w:spacing w:line="240" w:lineRule="auto"/>
        <w:rPr>
          <w:szCs w:val="20"/>
        </w:rPr>
      </w:pPr>
      <w:r w:rsidRPr="00CB76CE">
        <w:rPr>
          <w:b/>
          <w:szCs w:val="20"/>
        </w:rPr>
        <w:t xml:space="preserve">Duur: </w:t>
      </w:r>
      <w:r w:rsidR="00927CA0">
        <w:rPr>
          <w:szCs w:val="20"/>
        </w:rPr>
        <w:t>6</w:t>
      </w:r>
      <w:r w:rsidR="00F73372" w:rsidRPr="00D67925">
        <w:rPr>
          <w:szCs w:val="20"/>
        </w:rPr>
        <w:t xml:space="preserve"> ECTS</w:t>
      </w:r>
    </w:p>
    <w:p w:rsidR="000B48F6" w:rsidRPr="00CB76CE" w:rsidRDefault="000B48F6" w:rsidP="00A325D0">
      <w:pPr>
        <w:pStyle w:val="Geenafstand"/>
        <w:rPr>
          <w:b/>
          <w:szCs w:val="20"/>
        </w:rPr>
      </w:pPr>
      <w:r w:rsidRPr="00CB76CE">
        <w:rPr>
          <w:b/>
          <w:bCs/>
          <w:szCs w:val="20"/>
        </w:rPr>
        <w:t xml:space="preserve">Rol: </w:t>
      </w:r>
      <w:r w:rsidR="00E74B7B" w:rsidRPr="00E74B7B">
        <w:rPr>
          <w:szCs w:val="20"/>
        </w:rPr>
        <w:t>Handelt onder beperkte supervisie</w:t>
      </w:r>
    </w:p>
    <w:p w:rsidR="00FF32FE" w:rsidRDefault="000B48F6" w:rsidP="00A325D0">
      <w:pPr>
        <w:pStyle w:val="Geenafstand"/>
        <w:rPr>
          <w:szCs w:val="20"/>
        </w:rPr>
      </w:pPr>
      <w:r w:rsidRPr="00CB76CE">
        <w:rPr>
          <w:b/>
          <w:bCs/>
          <w:szCs w:val="20"/>
        </w:rPr>
        <w:t xml:space="preserve">Competentie(s): </w:t>
      </w:r>
      <w:r w:rsidR="00EC69D1" w:rsidRPr="00CB76CE">
        <w:rPr>
          <w:szCs w:val="20"/>
        </w:rPr>
        <w:t>Communicator, collaborator</w:t>
      </w:r>
    </w:p>
    <w:p w:rsidR="0048324F" w:rsidRDefault="0048324F" w:rsidP="00A325D0">
      <w:pPr>
        <w:pStyle w:val="Geenafstand"/>
        <w:rPr>
          <w:szCs w:val="20"/>
        </w:rPr>
      </w:pPr>
    </w:p>
    <w:p w:rsidR="0048324F" w:rsidRPr="00CB76CE" w:rsidRDefault="0048324F" w:rsidP="00A325D0">
      <w:pPr>
        <w:pStyle w:val="Geenafstand"/>
        <w:rPr>
          <w:b/>
          <w:szCs w:val="20"/>
        </w:rPr>
      </w:pPr>
      <w:r w:rsidRPr="00CB76CE">
        <w:rPr>
          <w:b/>
          <w:szCs w:val="20"/>
        </w:rPr>
        <w:t>Project (P</w:t>
      </w:r>
      <w:r>
        <w:rPr>
          <w:b/>
          <w:szCs w:val="20"/>
        </w:rPr>
        <w:t>7</w:t>
      </w:r>
      <w:r w:rsidRPr="00CB76CE">
        <w:rPr>
          <w:b/>
          <w:szCs w:val="20"/>
        </w:rPr>
        <w:t xml:space="preserve">): </w:t>
      </w:r>
      <w:r w:rsidR="009602DF">
        <w:rPr>
          <w:b/>
          <w:szCs w:val="20"/>
        </w:rPr>
        <w:t xml:space="preserve">Specifieke </w:t>
      </w:r>
      <w:r w:rsidR="00D20196">
        <w:rPr>
          <w:b/>
          <w:szCs w:val="20"/>
        </w:rPr>
        <w:t>aandachtsgebieden</w:t>
      </w:r>
    </w:p>
    <w:p w:rsidR="0048324F" w:rsidRPr="009602DF" w:rsidRDefault="0048324F" w:rsidP="00A325D0">
      <w:pPr>
        <w:pStyle w:val="Geenafstand"/>
        <w:rPr>
          <w:szCs w:val="20"/>
        </w:rPr>
      </w:pPr>
      <w:r w:rsidRPr="00CB76CE">
        <w:rPr>
          <w:b/>
          <w:szCs w:val="20"/>
        </w:rPr>
        <w:t xml:space="preserve">Doel: </w:t>
      </w:r>
      <w:r w:rsidR="002D5C09">
        <w:rPr>
          <w:szCs w:val="20"/>
        </w:rPr>
        <w:t xml:space="preserve">Bekend raken met het principe </w:t>
      </w:r>
      <w:r w:rsidR="009637D8">
        <w:rPr>
          <w:szCs w:val="20"/>
        </w:rPr>
        <w:t xml:space="preserve">en toepassing van </w:t>
      </w:r>
      <w:r w:rsidR="00D20196">
        <w:t xml:space="preserve">specifieke aandachtsgebieden, zoals </w:t>
      </w:r>
      <w:r w:rsidR="00C62819">
        <w:rPr>
          <w:szCs w:val="20"/>
        </w:rPr>
        <w:t>radiografie, f</w:t>
      </w:r>
      <w:r w:rsidR="009602DF">
        <w:rPr>
          <w:szCs w:val="20"/>
        </w:rPr>
        <w:t>luoroscopie, ultrasound en botdensiometrie.</w:t>
      </w:r>
    </w:p>
    <w:p w:rsidR="0048324F" w:rsidRPr="00B97F2D" w:rsidRDefault="0048324F" w:rsidP="00A325D0">
      <w:pPr>
        <w:pStyle w:val="Geenafstand"/>
      </w:pPr>
      <w:r w:rsidRPr="00CB76CE">
        <w:rPr>
          <w:b/>
          <w:bCs/>
          <w:szCs w:val="20"/>
        </w:rPr>
        <w:t>Werkzaamheden:</w:t>
      </w:r>
      <w:r w:rsidRPr="00CB76CE">
        <w:rPr>
          <w:b/>
          <w:szCs w:val="20"/>
        </w:rPr>
        <w:t xml:space="preserve"> </w:t>
      </w:r>
      <w:r w:rsidR="00B97F2D">
        <w:t>Door dit project wordt geborg</w:t>
      </w:r>
      <w:r w:rsidR="00B22693">
        <w:t>d dat voldoende tijd besteed wordt aan de specifieke aandachtsgebieden</w:t>
      </w:r>
      <w:r w:rsidR="00B22693" w:rsidRPr="00B22693">
        <w:t xml:space="preserve"> </w:t>
      </w:r>
      <w:r w:rsidR="00B22693">
        <w:t>van het RNG curriculum</w:t>
      </w:r>
      <w:r w:rsidR="002D5C09">
        <w:t xml:space="preserve">, </w:t>
      </w:r>
      <w:r w:rsidR="00D20196">
        <w:t>zoals</w:t>
      </w:r>
      <w:r w:rsidR="002D5C09">
        <w:t xml:space="preserve"> </w:t>
      </w:r>
      <w:r w:rsidR="00C62819">
        <w:t xml:space="preserve">radiografie, </w:t>
      </w:r>
      <w:r w:rsidR="00B22693">
        <w:t xml:space="preserve">fluoroscopie, ultrasound en </w:t>
      </w:r>
      <w:r w:rsidR="00B22693" w:rsidRPr="00B97F2D">
        <w:t>botdensitometrie</w:t>
      </w:r>
      <w:r w:rsidR="00B22693">
        <w:t>.</w:t>
      </w:r>
      <w:r w:rsidR="002D5C09">
        <w:t xml:space="preserve"> </w:t>
      </w:r>
      <w:r w:rsidR="00B22693">
        <w:t xml:space="preserve">De precieze invulling van het project </w:t>
      </w:r>
      <w:r w:rsidR="009602DF">
        <w:t xml:space="preserve">wordt bij de start </w:t>
      </w:r>
      <w:r w:rsidR="009637D8">
        <w:t>bepaald</w:t>
      </w:r>
      <w:r w:rsidR="009602DF">
        <w:t>.</w:t>
      </w:r>
    </w:p>
    <w:p w:rsidR="0048324F" w:rsidRPr="00CB76CE" w:rsidRDefault="0048324F" w:rsidP="00A325D0">
      <w:pPr>
        <w:autoSpaceDE w:val="0"/>
        <w:autoSpaceDN w:val="0"/>
        <w:adjustRightInd w:val="0"/>
        <w:spacing w:line="240" w:lineRule="auto"/>
        <w:rPr>
          <w:szCs w:val="20"/>
        </w:rPr>
      </w:pPr>
      <w:r w:rsidRPr="00CB76CE">
        <w:rPr>
          <w:b/>
          <w:bCs/>
          <w:szCs w:val="20"/>
        </w:rPr>
        <w:t>Gerelateerde werkzaamheden:</w:t>
      </w:r>
      <w:r>
        <w:rPr>
          <w:b/>
          <w:bCs/>
          <w:szCs w:val="20"/>
        </w:rPr>
        <w:t xml:space="preserve"> </w:t>
      </w:r>
    </w:p>
    <w:p w:rsidR="0048324F" w:rsidRPr="00CB76CE" w:rsidRDefault="0048324F" w:rsidP="00A325D0">
      <w:pPr>
        <w:pStyle w:val="Geenafstand"/>
        <w:rPr>
          <w:b/>
          <w:szCs w:val="20"/>
        </w:rPr>
      </w:pPr>
      <w:r w:rsidRPr="00CB76CE">
        <w:rPr>
          <w:b/>
          <w:bCs/>
          <w:szCs w:val="20"/>
        </w:rPr>
        <w:t>Resultaat</w:t>
      </w:r>
      <w:r w:rsidRPr="00CB76CE">
        <w:rPr>
          <w:b/>
          <w:szCs w:val="20"/>
        </w:rPr>
        <w:t>:</w:t>
      </w:r>
      <w:r>
        <w:rPr>
          <w:szCs w:val="20"/>
        </w:rPr>
        <w:t xml:space="preserve"> Kort verslag met bevindingen</w:t>
      </w:r>
    </w:p>
    <w:p w:rsidR="0048324F" w:rsidRPr="00CB76CE" w:rsidRDefault="0048324F" w:rsidP="00A325D0">
      <w:pPr>
        <w:spacing w:line="240" w:lineRule="auto"/>
        <w:rPr>
          <w:szCs w:val="20"/>
        </w:rPr>
      </w:pPr>
      <w:r w:rsidRPr="00CB76CE">
        <w:rPr>
          <w:b/>
          <w:szCs w:val="20"/>
        </w:rPr>
        <w:t xml:space="preserve">Duur: </w:t>
      </w:r>
      <w:r w:rsidR="00C62819">
        <w:rPr>
          <w:szCs w:val="20"/>
        </w:rPr>
        <w:t>10</w:t>
      </w:r>
      <w:r w:rsidR="002D5C09">
        <w:rPr>
          <w:b/>
          <w:szCs w:val="20"/>
        </w:rPr>
        <w:t xml:space="preserve"> </w:t>
      </w:r>
      <w:r w:rsidRPr="00D67925">
        <w:rPr>
          <w:szCs w:val="20"/>
        </w:rPr>
        <w:t>ECTS</w:t>
      </w:r>
    </w:p>
    <w:p w:rsidR="0048324F" w:rsidRPr="00CB76CE" w:rsidRDefault="0048324F" w:rsidP="00A325D0">
      <w:pPr>
        <w:pStyle w:val="Geenafstand"/>
        <w:rPr>
          <w:b/>
          <w:szCs w:val="20"/>
        </w:rPr>
      </w:pPr>
      <w:r w:rsidRPr="00CB76CE">
        <w:rPr>
          <w:b/>
          <w:bCs/>
          <w:szCs w:val="20"/>
        </w:rPr>
        <w:t xml:space="preserve">Rol: </w:t>
      </w:r>
      <w:r w:rsidRPr="00E74B7B">
        <w:rPr>
          <w:szCs w:val="20"/>
        </w:rPr>
        <w:t>Handelt onder beperkte supervisie</w:t>
      </w:r>
    </w:p>
    <w:p w:rsidR="0048324F" w:rsidRPr="00371B0B" w:rsidRDefault="0048324F" w:rsidP="00A325D0">
      <w:pPr>
        <w:pStyle w:val="Geenafstand"/>
        <w:rPr>
          <w:b/>
          <w:bCs/>
          <w:szCs w:val="20"/>
        </w:rPr>
      </w:pPr>
      <w:r w:rsidRPr="00CB76CE">
        <w:rPr>
          <w:b/>
          <w:bCs/>
          <w:szCs w:val="20"/>
        </w:rPr>
        <w:t xml:space="preserve">Competentie(s): </w:t>
      </w:r>
      <w:r w:rsidR="00D20196" w:rsidRPr="00CB76CE">
        <w:rPr>
          <w:szCs w:val="20"/>
        </w:rPr>
        <w:t>Communicator, collaborator</w:t>
      </w:r>
    </w:p>
    <w:p w:rsidR="00B5722C" w:rsidRPr="00CB76CE" w:rsidRDefault="00505E9F" w:rsidP="00A325D0">
      <w:pPr>
        <w:pStyle w:val="Kop2"/>
        <w:spacing w:line="240" w:lineRule="auto"/>
        <w:rPr>
          <w:sz w:val="20"/>
          <w:szCs w:val="20"/>
        </w:rPr>
      </w:pPr>
      <w:bookmarkStart w:id="15" w:name="_Toc504498041"/>
      <w:r w:rsidRPr="00CB76CE">
        <w:rPr>
          <w:sz w:val="20"/>
          <w:szCs w:val="20"/>
        </w:rPr>
        <w:t>Stages</w:t>
      </w:r>
      <w:bookmarkEnd w:id="15"/>
    </w:p>
    <w:p w:rsidR="0004144B" w:rsidRPr="00CB76CE" w:rsidRDefault="0004144B" w:rsidP="00A325D0">
      <w:pPr>
        <w:pStyle w:val="Default"/>
        <w:jc w:val="both"/>
        <w:rPr>
          <w:sz w:val="20"/>
          <w:szCs w:val="20"/>
        </w:rPr>
      </w:pPr>
      <w:r w:rsidRPr="00CB76CE">
        <w:rPr>
          <w:sz w:val="20"/>
          <w:szCs w:val="20"/>
        </w:rPr>
        <w:t>Tijdens het eerste jaar worden stages gelop</w:t>
      </w:r>
      <w:r w:rsidR="00B25E74">
        <w:rPr>
          <w:sz w:val="20"/>
          <w:szCs w:val="20"/>
        </w:rPr>
        <w:t>en binnen de subspecialisaties</w:t>
      </w:r>
      <w:r w:rsidRPr="00CB76CE">
        <w:rPr>
          <w:sz w:val="20"/>
          <w:szCs w:val="20"/>
        </w:rPr>
        <w:t>. Deze stages zullen plaatsvinden binnen het St. Antonius ziekenhuis en het UMC Utrecht</w:t>
      </w:r>
      <w:r w:rsidRPr="00CB76CE">
        <w:rPr>
          <w:b/>
          <w:sz w:val="20"/>
          <w:szCs w:val="20"/>
        </w:rPr>
        <w:t xml:space="preserve">. </w:t>
      </w:r>
      <w:r w:rsidRPr="00CB76CE">
        <w:rPr>
          <w:sz w:val="20"/>
          <w:szCs w:val="20"/>
        </w:rPr>
        <w:t>De</w:t>
      </w:r>
      <w:r w:rsidR="008C67C7">
        <w:rPr>
          <w:sz w:val="20"/>
          <w:szCs w:val="20"/>
        </w:rPr>
        <w:t xml:space="preserve"> exacte</w:t>
      </w:r>
      <w:r w:rsidRPr="00CB76CE">
        <w:rPr>
          <w:sz w:val="20"/>
          <w:szCs w:val="20"/>
        </w:rPr>
        <w:t xml:space="preserve"> </w:t>
      </w:r>
      <w:r w:rsidR="008C67C7">
        <w:rPr>
          <w:sz w:val="20"/>
          <w:szCs w:val="20"/>
        </w:rPr>
        <w:t>invulling</w:t>
      </w:r>
      <w:r w:rsidRPr="00CB76CE">
        <w:rPr>
          <w:sz w:val="20"/>
          <w:szCs w:val="20"/>
        </w:rPr>
        <w:t xml:space="preserve"> van de stages zal op een later tijdstip </w:t>
      </w:r>
      <w:r w:rsidR="008C67C7">
        <w:rPr>
          <w:sz w:val="20"/>
          <w:szCs w:val="20"/>
        </w:rPr>
        <w:t>bepaald</w:t>
      </w:r>
      <w:r w:rsidRPr="00CB76CE">
        <w:rPr>
          <w:sz w:val="20"/>
          <w:szCs w:val="20"/>
        </w:rPr>
        <w:t xml:space="preserve"> worden in overleg met de begeleider</w:t>
      </w:r>
      <w:r w:rsidR="008C67C7">
        <w:rPr>
          <w:sz w:val="20"/>
          <w:szCs w:val="20"/>
        </w:rPr>
        <w:t xml:space="preserve"> van de </w:t>
      </w:r>
      <w:r w:rsidRPr="00CB76CE">
        <w:rPr>
          <w:sz w:val="20"/>
          <w:szCs w:val="20"/>
        </w:rPr>
        <w:t>betreffende de subspecialisatie. Er wordt gekeken naar projecten die</w:t>
      </w:r>
      <w:r w:rsidR="00726ECB">
        <w:rPr>
          <w:sz w:val="20"/>
          <w:szCs w:val="20"/>
        </w:rPr>
        <w:t xml:space="preserve"> actueel zijn en</w:t>
      </w:r>
      <w:r w:rsidRPr="00CB76CE">
        <w:rPr>
          <w:sz w:val="20"/>
          <w:szCs w:val="20"/>
        </w:rPr>
        <w:t xml:space="preserve"> in het tijdsbestek passen. </w:t>
      </w:r>
      <w:r w:rsidR="00976366">
        <w:rPr>
          <w:sz w:val="20"/>
          <w:szCs w:val="20"/>
        </w:rPr>
        <w:t>De academische stage van minimaal 30 ECTS</w:t>
      </w:r>
      <w:r w:rsidRPr="00CB76CE">
        <w:rPr>
          <w:sz w:val="20"/>
          <w:szCs w:val="20"/>
        </w:rPr>
        <w:t xml:space="preserve"> </w:t>
      </w:r>
      <w:r w:rsidR="00976366">
        <w:rPr>
          <w:sz w:val="20"/>
          <w:szCs w:val="20"/>
        </w:rPr>
        <w:t xml:space="preserve">zal </w:t>
      </w:r>
      <w:r w:rsidRPr="00CB76CE">
        <w:rPr>
          <w:sz w:val="20"/>
          <w:szCs w:val="20"/>
        </w:rPr>
        <w:t>plaatsvinden in het UMCU</w:t>
      </w:r>
      <w:r w:rsidRPr="00CB76CE">
        <w:rPr>
          <w:bCs/>
          <w:sz w:val="20"/>
          <w:szCs w:val="20"/>
        </w:rPr>
        <w:t>.</w:t>
      </w:r>
      <w:r w:rsidR="00976366">
        <w:rPr>
          <w:bCs/>
          <w:sz w:val="20"/>
          <w:szCs w:val="20"/>
        </w:rPr>
        <w:t xml:space="preserve"> Daarnaast</w:t>
      </w:r>
      <w:r w:rsidRPr="00CB76CE">
        <w:rPr>
          <w:bCs/>
          <w:sz w:val="20"/>
          <w:szCs w:val="20"/>
        </w:rPr>
        <w:t xml:space="preserve"> zullen korte klinische stages opgenomen worden in het opleidingsplan, om kennis te nemen van specifieke onderwerpen, afdelingen of processen.</w:t>
      </w:r>
    </w:p>
    <w:p w:rsidR="0004144B" w:rsidRPr="00CB76CE" w:rsidRDefault="0004144B" w:rsidP="00A325D0">
      <w:pPr>
        <w:pStyle w:val="Default"/>
        <w:jc w:val="both"/>
        <w:rPr>
          <w:sz w:val="20"/>
          <w:szCs w:val="20"/>
        </w:rPr>
      </w:pPr>
    </w:p>
    <w:p w:rsidR="0004144B" w:rsidRPr="00CB76CE" w:rsidRDefault="0004144B" w:rsidP="00A325D0">
      <w:pPr>
        <w:pStyle w:val="Default"/>
        <w:jc w:val="both"/>
        <w:rPr>
          <w:b/>
          <w:bCs/>
          <w:sz w:val="20"/>
          <w:szCs w:val="20"/>
        </w:rPr>
      </w:pPr>
      <w:bookmarkStart w:id="16" w:name="OLE_LINK1"/>
      <w:bookmarkStart w:id="17" w:name="OLE_LINK2"/>
      <w:r w:rsidRPr="00CB76CE">
        <w:rPr>
          <w:b/>
          <w:bCs/>
          <w:sz w:val="20"/>
          <w:szCs w:val="20"/>
        </w:rPr>
        <w:t>Korte klinische</w:t>
      </w:r>
      <w:bookmarkEnd w:id="16"/>
      <w:bookmarkEnd w:id="17"/>
      <w:r w:rsidRPr="00CB76CE">
        <w:rPr>
          <w:b/>
          <w:bCs/>
          <w:sz w:val="20"/>
          <w:szCs w:val="20"/>
        </w:rPr>
        <w:t xml:space="preserve"> stage (KS1): </w:t>
      </w:r>
      <w:r w:rsidR="003B6323">
        <w:rPr>
          <w:bCs/>
          <w:sz w:val="20"/>
          <w:szCs w:val="20"/>
        </w:rPr>
        <w:t>Meeloopstage</w:t>
      </w:r>
    </w:p>
    <w:p w:rsidR="0004144B" w:rsidRPr="00CB76CE" w:rsidRDefault="0004144B" w:rsidP="00A325D0">
      <w:pPr>
        <w:spacing w:line="240" w:lineRule="auto"/>
        <w:rPr>
          <w:b/>
          <w:bCs/>
          <w:szCs w:val="20"/>
        </w:rPr>
      </w:pPr>
      <w:r w:rsidRPr="00CB76CE">
        <w:rPr>
          <w:b/>
          <w:bCs/>
          <w:szCs w:val="20"/>
        </w:rPr>
        <w:t xml:space="preserve">Locatie: </w:t>
      </w:r>
      <w:r w:rsidRPr="00CB76CE">
        <w:rPr>
          <w:bCs/>
          <w:szCs w:val="20"/>
        </w:rPr>
        <w:t>St. Antonius ziekenhuis</w:t>
      </w:r>
    </w:p>
    <w:p w:rsidR="00363BFE" w:rsidRDefault="0004144B" w:rsidP="00363BFE">
      <w:pPr>
        <w:pStyle w:val="Geenafstand"/>
        <w:rPr>
          <w:szCs w:val="20"/>
        </w:rPr>
      </w:pPr>
      <w:r w:rsidRPr="00CB76CE">
        <w:rPr>
          <w:b/>
          <w:bCs/>
          <w:szCs w:val="20"/>
        </w:rPr>
        <w:t>Doel:</w:t>
      </w:r>
      <w:r w:rsidR="00363BFE">
        <w:rPr>
          <w:b/>
          <w:bCs/>
          <w:szCs w:val="20"/>
        </w:rPr>
        <w:t xml:space="preserve"> </w:t>
      </w:r>
      <w:r w:rsidR="00363BFE" w:rsidRPr="00CB76CE">
        <w:rPr>
          <w:szCs w:val="20"/>
        </w:rPr>
        <w:t>Kennismaken met collega’s, behandelingen, processen en apparatuur</w:t>
      </w:r>
      <w:r w:rsidR="00363BFE" w:rsidRPr="00472F35">
        <w:rPr>
          <w:szCs w:val="20"/>
        </w:rPr>
        <w:t xml:space="preserve"> </w:t>
      </w:r>
      <w:r w:rsidR="00363BFE">
        <w:rPr>
          <w:szCs w:val="20"/>
        </w:rPr>
        <w:t>op de afdeling</w:t>
      </w:r>
      <w:r w:rsidR="00363BFE" w:rsidRPr="00CB76CE">
        <w:rPr>
          <w:szCs w:val="20"/>
        </w:rPr>
        <w:t xml:space="preserve"> </w:t>
      </w:r>
      <w:r w:rsidR="00363BFE">
        <w:rPr>
          <w:szCs w:val="20"/>
        </w:rPr>
        <w:t>nucleaire geneeskunde en radiologie</w:t>
      </w:r>
      <w:r w:rsidR="00363BFE" w:rsidRPr="00CB76CE">
        <w:rPr>
          <w:szCs w:val="20"/>
        </w:rPr>
        <w:t xml:space="preserve">. </w:t>
      </w:r>
      <w:r w:rsidR="00363BFE">
        <w:rPr>
          <w:szCs w:val="20"/>
        </w:rPr>
        <w:t xml:space="preserve">Inzicht krijgen in </w:t>
      </w:r>
      <w:r w:rsidR="00363BFE" w:rsidRPr="00CB76CE">
        <w:rPr>
          <w:szCs w:val="20"/>
        </w:rPr>
        <w:t xml:space="preserve">de rol </w:t>
      </w:r>
      <w:r w:rsidR="00363BFE">
        <w:rPr>
          <w:szCs w:val="20"/>
        </w:rPr>
        <w:t xml:space="preserve">van de </w:t>
      </w:r>
      <w:r w:rsidR="00363BFE" w:rsidRPr="00CB76CE">
        <w:rPr>
          <w:szCs w:val="20"/>
        </w:rPr>
        <w:t>klinisch fysicus.</w:t>
      </w:r>
      <w:r w:rsidR="00363BFE" w:rsidRPr="00363BFE">
        <w:rPr>
          <w:szCs w:val="20"/>
        </w:rPr>
        <w:t xml:space="preserve"> </w:t>
      </w:r>
      <w:r w:rsidR="00363BFE">
        <w:rPr>
          <w:szCs w:val="20"/>
        </w:rPr>
        <w:t xml:space="preserve">In het radionuclidenlab wordt meegekeken bij het bereiden van radiofarmaca. </w:t>
      </w:r>
      <w:r w:rsidR="00363BFE" w:rsidRPr="00CB76CE">
        <w:rPr>
          <w:szCs w:val="20"/>
        </w:rPr>
        <w:t xml:space="preserve">Er wordt </w:t>
      </w:r>
      <w:r w:rsidR="00363BFE">
        <w:rPr>
          <w:szCs w:val="20"/>
        </w:rPr>
        <w:t xml:space="preserve">met de medisch technici </w:t>
      </w:r>
      <w:r w:rsidR="00363BFE" w:rsidRPr="00CB76CE">
        <w:rPr>
          <w:szCs w:val="20"/>
        </w:rPr>
        <w:t>meegelopen</w:t>
      </w:r>
      <w:r w:rsidR="00363BFE">
        <w:rPr>
          <w:szCs w:val="20"/>
        </w:rPr>
        <w:t xml:space="preserve"> bij </w:t>
      </w:r>
      <w:r w:rsidR="00363BFE" w:rsidRPr="00CB76CE">
        <w:rPr>
          <w:szCs w:val="20"/>
        </w:rPr>
        <w:t>verschillende teams (OK/IC, algemene ondersteuning en beeldvormende technieken).</w:t>
      </w:r>
    </w:p>
    <w:p w:rsidR="0004144B" w:rsidRPr="00CB76CE" w:rsidRDefault="0004144B" w:rsidP="00A325D0">
      <w:pPr>
        <w:pStyle w:val="Default"/>
        <w:jc w:val="both"/>
        <w:rPr>
          <w:b/>
          <w:bCs/>
          <w:sz w:val="20"/>
          <w:szCs w:val="20"/>
        </w:rPr>
      </w:pPr>
      <w:r w:rsidRPr="00CB76CE">
        <w:rPr>
          <w:b/>
          <w:bCs/>
          <w:sz w:val="20"/>
          <w:szCs w:val="20"/>
        </w:rPr>
        <w:t xml:space="preserve">Resultaat: </w:t>
      </w:r>
      <w:r w:rsidRPr="00CB76CE">
        <w:rPr>
          <w:bCs/>
          <w:sz w:val="20"/>
          <w:szCs w:val="20"/>
        </w:rPr>
        <w:t>Kort verslag met bevindingen en ervaringen</w:t>
      </w:r>
    </w:p>
    <w:p w:rsidR="00E74B7B" w:rsidRPr="00CB76CE" w:rsidRDefault="00E74B7B" w:rsidP="00A325D0">
      <w:pPr>
        <w:pStyle w:val="Geenafstand"/>
        <w:rPr>
          <w:b/>
          <w:szCs w:val="20"/>
        </w:rPr>
      </w:pPr>
      <w:r w:rsidRPr="00CB76CE">
        <w:rPr>
          <w:b/>
          <w:bCs/>
          <w:szCs w:val="20"/>
        </w:rPr>
        <w:t xml:space="preserve">Rol: </w:t>
      </w:r>
      <w:r>
        <w:rPr>
          <w:szCs w:val="20"/>
        </w:rPr>
        <w:t>Neemt kennis van</w:t>
      </w:r>
    </w:p>
    <w:p w:rsidR="0004144B" w:rsidRPr="00CB76CE" w:rsidRDefault="0004144B" w:rsidP="00A325D0">
      <w:pPr>
        <w:pStyle w:val="Default"/>
        <w:jc w:val="both"/>
        <w:rPr>
          <w:b/>
          <w:bCs/>
          <w:sz w:val="20"/>
          <w:szCs w:val="20"/>
        </w:rPr>
      </w:pPr>
      <w:r w:rsidRPr="00CB76CE">
        <w:rPr>
          <w:b/>
          <w:bCs/>
          <w:sz w:val="20"/>
          <w:szCs w:val="20"/>
        </w:rPr>
        <w:t xml:space="preserve">Duur: </w:t>
      </w:r>
      <w:r w:rsidR="00363BFE">
        <w:rPr>
          <w:bCs/>
          <w:sz w:val="20"/>
          <w:szCs w:val="20"/>
        </w:rPr>
        <w:t>2</w:t>
      </w:r>
      <w:r w:rsidR="004F5324" w:rsidRPr="00450981">
        <w:rPr>
          <w:bCs/>
          <w:sz w:val="20"/>
          <w:szCs w:val="20"/>
        </w:rPr>
        <w:t xml:space="preserve"> ECTS</w:t>
      </w:r>
    </w:p>
    <w:p w:rsidR="00C11FDE" w:rsidRPr="00CB76CE" w:rsidRDefault="00C11FDE" w:rsidP="00A325D0">
      <w:pPr>
        <w:pStyle w:val="Default"/>
        <w:jc w:val="both"/>
        <w:rPr>
          <w:sz w:val="20"/>
          <w:szCs w:val="20"/>
        </w:rPr>
      </w:pPr>
    </w:p>
    <w:p w:rsidR="008466C2" w:rsidRPr="00CB76CE" w:rsidRDefault="008466C2" w:rsidP="00A325D0">
      <w:pPr>
        <w:pStyle w:val="Default"/>
        <w:jc w:val="both"/>
        <w:rPr>
          <w:sz w:val="20"/>
          <w:szCs w:val="20"/>
        </w:rPr>
      </w:pPr>
      <w:r w:rsidRPr="00CB76CE">
        <w:rPr>
          <w:b/>
          <w:bCs/>
          <w:sz w:val="20"/>
          <w:szCs w:val="20"/>
        </w:rPr>
        <w:t xml:space="preserve">Stage (S1): </w:t>
      </w:r>
      <w:r w:rsidRPr="00CB76CE">
        <w:rPr>
          <w:bCs/>
          <w:sz w:val="20"/>
          <w:szCs w:val="20"/>
        </w:rPr>
        <w:t>Algemene Klinische Fysica</w:t>
      </w:r>
    </w:p>
    <w:p w:rsidR="008466C2" w:rsidRPr="00CB76CE" w:rsidRDefault="008466C2" w:rsidP="00A325D0">
      <w:pPr>
        <w:spacing w:line="240" w:lineRule="auto"/>
        <w:rPr>
          <w:szCs w:val="20"/>
        </w:rPr>
      </w:pPr>
      <w:r w:rsidRPr="00CB76CE">
        <w:rPr>
          <w:b/>
          <w:bCs/>
          <w:szCs w:val="20"/>
        </w:rPr>
        <w:t>Doel:</w:t>
      </w:r>
      <w:r w:rsidRPr="00CB76CE">
        <w:rPr>
          <w:szCs w:val="20"/>
        </w:rPr>
        <w:t xml:space="preserve"> Inzicht krijgen </w:t>
      </w:r>
      <w:r w:rsidR="00AD68B0" w:rsidRPr="00CB76CE">
        <w:rPr>
          <w:szCs w:val="20"/>
        </w:rPr>
        <w:t xml:space="preserve">in het werk van de afdeling </w:t>
      </w:r>
      <w:r w:rsidRPr="00CB76CE">
        <w:rPr>
          <w:szCs w:val="20"/>
        </w:rPr>
        <w:t>algemene klinische fysica.</w:t>
      </w:r>
    </w:p>
    <w:p w:rsidR="00472F35" w:rsidRDefault="008466C2" w:rsidP="00A325D0">
      <w:pPr>
        <w:autoSpaceDE w:val="0"/>
        <w:autoSpaceDN w:val="0"/>
        <w:adjustRightInd w:val="0"/>
        <w:spacing w:line="240" w:lineRule="auto"/>
        <w:rPr>
          <w:szCs w:val="20"/>
        </w:rPr>
      </w:pPr>
      <w:r w:rsidRPr="00CB76CE">
        <w:rPr>
          <w:b/>
          <w:bCs/>
          <w:szCs w:val="20"/>
        </w:rPr>
        <w:t>Werkzaamheden:</w:t>
      </w:r>
      <w:r w:rsidRPr="00CB76CE">
        <w:rPr>
          <w:b/>
          <w:szCs w:val="20"/>
        </w:rPr>
        <w:t xml:space="preserve"> </w:t>
      </w:r>
      <w:r w:rsidR="00C87D9C">
        <w:rPr>
          <w:szCs w:val="20"/>
        </w:rPr>
        <w:t xml:space="preserve">Participeren bij </w:t>
      </w:r>
      <w:r w:rsidR="00003764">
        <w:rPr>
          <w:szCs w:val="20"/>
        </w:rPr>
        <w:t>de vervanging</w:t>
      </w:r>
      <w:r w:rsidR="00C87D9C">
        <w:rPr>
          <w:szCs w:val="20"/>
        </w:rPr>
        <w:t xml:space="preserve"> van</w:t>
      </w:r>
      <w:r w:rsidR="00003764">
        <w:rPr>
          <w:szCs w:val="20"/>
        </w:rPr>
        <w:t xml:space="preserve"> </w:t>
      </w:r>
      <w:r w:rsidR="00A97F7E">
        <w:rPr>
          <w:szCs w:val="20"/>
        </w:rPr>
        <w:t>het beeld</w:t>
      </w:r>
      <w:r w:rsidR="00A97F7E">
        <w:rPr>
          <w:szCs w:val="20"/>
        </w:rPr>
        <w:noBreakHyphen/>
        <w:t> en verslagleggings</w:t>
      </w:r>
      <w:r w:rsidR="00C87D9C">
        <w:rPr>
          <w:szCs w:val="20"/>
        </w:rPr>
        <w:t>systeem van de longgeneeskunde,</w:t>
      </w:r>
      <w:r w:rsidR="00003764">
        <w:rPr>
          <w:szCs w:val="20"/>
        </w:rPr>
        <w:t xml:space="preserve"> Endobase (Olympus), </w:t>
      </w:r>
      <w:r w:rsidR="00C87D9C">
        <w:rPr>
          <w:szCs w:val="20"/>
        </w:rPr>
        <w:t>d</w:t>
      </w:r>
      <w:r w:rsidR="00003764">
        <w:rPr>
          <w:szCs w:val="20"/>
        </w:rPr>
        <w:t>oor Clinical Assistant</w:t>
      </w:r>
      <w:r w:rsidR="00A97F7E">
        <w:rPr>
          <w:szCs w:val="20"/>
        </w:rPr>
        <w:t xml:space="preserve"> </w:t>
      </w:r>
      <w:r w:rsidR="00003764">
        <w:rPr>
          <w:szCs w:val="20"/>
        </w:rPr>
        <w:t>(</w:t>
      </w:r>
      <w:r w:rsidR="00A97F7E">
        <w:rPr>
          <w:szCs w:val="20"/>
        </w:rPr>
        <w:t>RVC</w:t>
      </w:r>
      <w:r w:rsidR="00003764">
        <w:rPr>
          <w:szCs w:val="20"/>
        </w:rPr>
        <w:t>)</w:t>
      </w:r>
      <w:r w:rsidR="00A97F7E">
        <w:rPr>
          <w:szCs w:val="20"/>
        </w:rPr>
        <w:t xml:space="preserve">. </w:t>
      </w:r>
      <w:r w:rsidR="001623D4">
        <w:rPr>
          <w:szCs w:val="20"/>
        </w:rPr>
        <w:t>Er wordt kennis opgedaan van scopie procedures en de workflow bij de longgeneeskunde en de MDL.</w:t>
      </w:r>
      <w:r w:rsidR="00003764" w:rsidRPr="00003764">
        <w:rPr>
          <w:szCs w:val="20"/>
        </w:rPr>
        <w:t xml:space="preserve"> </w:t>
      </w:r>
      <w:r w:rsidR="00003764" w:rsidRPr="00CB76CE">
        <w:rPr>
          <w:szCs w:val="20"/>
        </w:rPr>
        <w:t xml:space="preserve">Deze stage zal plaatsvinden in het </w:t>
      </w:r>
      <w:r w:rsidR="00003764">
        <w:rPr>
          <w:szCs w:val="20"/>
        </w:rPr>
        <w:t xml:space="preserve">St. </w:t>
      </w:r>
      <w:r w:rsidR="00003764" w:rsidRPr="001C3C3E">
        <w:rPr>
          <w:szCs w:val="20"/>
        </w:rPr>
        <w:t>Antonius ziekenhuis.</w:t>
      </w:r>
    </w:p>
    <w:p w:rsidR="00E74B7B" w:rsidRPr="00CB76CE" w:rsidRDefault="00E74B7B" w:rsidP="00A325D0">
      <w:pPr>
        <w:pStyle w:val="Geenafstand"/>
        <w:rPr>
          <w:b/>
          <w:szCs w:val="20"/>
        </w:rPr>
      </w:pPr>
      <w:r w:rsidRPr="00CB76CE">
        <w:rPr>
          <w:b/>
          <w:bCs/>
          <w:szCs w:val="20"/>
        </w:rPr>
        <w:t xml:space="preserve">Rol: </w:t>
      </w:r>
      <w:r w:rsidR="00444FE1">
        <w:rPr>
          <w:bCs/>
          <w:szCs w:val="20"/>
        </w:rPr>
        <w:t>Handelt onder beperkte supervisie</w:t>
      </w:r>
    </w:p>
    <w:p w:rsidR="008466C2" w:rsidRPr="00CB76CE" w:rsidRDefault="008466C2" w:rsidP="00A325D0">
      <w:pPr>
        <w:pStyle w:val="Default"/>
        <w:jc w:val="both"/>
        <w:rPr>
          <w:bCs/>
          <w:sz w:val="20"/>
          <w:szCs w:val="20"/>
        </w:rPr>
      </w:pPr>
      <w:r w:rsidRPr="00CB76CE">
        <w:rPr>
          <w:b/>
          <w:bCs/>
          <w:sz w:val="20"/>
          <w:szCs w:val="20"/>
        </w:rPr>
        <w:t xml:space="preserve">Duur: </w:t>
      </w:r>
      <w:r w:rsidR="00A97F7E">
        <w:rPr>
          <w:bCs/>
          <w:sz w:val="20"/>
          <w:szCs w:val="20"/>
        </w:rPr>
        <w:t>6</w:t>
      </w:r>
      <w:r w:rsidRPr="00CB76CE">
        <w:rPr>
          <w:bCs/>
          <w:sz w:val="20"/>
          <w:szCs w:val="20"/>
        </w:rPr>
        <w:t xml:space="preserve"> ECTS</w:t>
      </w:r>
    </w:p>
    <w:p w:rsidR="008466C2" w:rsidRPr="00CB76CE" w:rsidRDefault="008466C2" w:rsidP="00A325D0">
      <w:pPr>
        <w:pStyle w:val="Default"/>
        <w:jc w:val="both"/>
        <w:rPr>
          <w:b/>
          <w:bCs/>
          <w:sz w:val="20"/>
          <w:szCs w:val="20"/>
        </w:rPr>
      </w:pPr>
    </w:p>
    <w:p w:rsidR="008466C2" w:rsidRPr="00CB76CE" w:rsidRDefault="008466C2" w:rsidP="00A325D0">
      <w:pPr>
        <w:pStyle w:val="Default"/>
        <w:jc w:val="both"/>
        <w:rPr>
          <w:b/>
          <w:bCs/>
          <w:sz w:val="20"/>
          <w:szCs w:val="20"/>
        </w:rPr>
      </w:pPr>
      <w:r w:rsidRPr="00CB76CE">
        <w:rPr>
          <w:b/>
          <w:bCs/>
          <w:sz w:val="20"/>
          <w:szCs w:val="20"/>
        </w:rPr>
        <w:t>Stage (S</w:t>
      </w:r>
      <w:r w:rsidR="0097428D">
        <w:rPr>
          <w:b/>
          <w:bCs/>
          <w:sz w:val="20"/>
          <w:szCs w:val="20"/>
        </w:rPr>
        <w:t>2</w:t>
      </w:r>
      <w:r w:rsidRPr="00CB76CE">
        <w:rPr>
          <w:b/>
          <w:bCs/>
          <w:sz w:val="20"/>
          <w:szCs w:val="20"/>
        </w:rPr>
        <w:t xml:space="preserve">): </w:t>
      </w:r>
      <w:r w:rsidRPr="00CB76CE">
        <w:rPr>
          <w:bCs/>
          <w:sz w:val="20"/>
          <w:szCs w:val="20"/>
        </w:rPr>
        <w:t>Radiotherapie</w:t>
      </w:r>
    </w:p>
    <w:p w:rsidR="008466C2" w:rsidRPr="00843F6B" w:rsidRDefault="008466C2" w:rsidP="00A325D0">
      <w:pPr>
        <w:pStyle w:val="Geenafstand"/>
      </w:pPr>
      <w:r w:rsidRPr="00843F6B">
        <w:rPr>
          <w:b/>
        </w:rPr>
        <w:t>Doel</w:t>
      </w:r>
      <w:r w:rsidRPr="00843F6B">
        <w:t>:</w:t>
      </w:r>
      <w:r w:rsidR="00AD5D26" w:rsidRPr="00843F6B">
        <w:t xml:space="preserve"> Inzicht krijgen in de klinische fysica op de afdeling </w:t>
      </w:r>
      <w:r w:rsidR="00AD68B0" w:rsidRPr="00843F6B">
        <w:t xml:space="preserve">radiotherapie. </w:t>
      </w:r>
    </w:p>
    <w:p w:rsidR="008466C2" w:rsidRPr="004C2551" w:rsidRDefault="008466C2" w:rsidP="00A325D0">
      <w:pPr>
        <w:pStyle w:val="Geenafstand"/>
      </w:pPr>
      <w:r w:rsidRPr="00843F6B">
        <w:rPr>
          <w:b/>
        </w:rPr>
        <w:t>Werkzaamheden</w:t>
      </w:r>
      <w:r w:rsidRPr="00843F6B">
        <w:t>:</w:t>
      </w:r>
      <w:r w:rsidR="00843F6B" w:rsidRPr="00843F6B">
        <w:t xml:space="preserve"> </w:t>
      </w:r>
      <w:r w:rsidR="00E80125" w:rsidRPr="00CB76CE">
        <w:rPr>
          <w:szCs w:val="20"/>
        </w:rPr>
        <w:t xml:space="preserve">Deze stage zal plaatsvinden in het </w:t>
      </w:r>
      <w:r w:rsidR="00E80125">
        <w:rPr>
          <w:szCs w:val="20"/>
        </w:rPr>
        <w:t xml:space="preserve">UMC Utrecht op de afdeling radiotherapie. </w:t>
      </w:r>
      <w:r w:rsidR="004C2551" w:rsidRPr="004C2551">
        <w:t>Er wordt gewerkt aan een afgebakend project dat de directe klinische invoering van een nieuwe techniek/innovatie betreft. Aan de hand van dit project wordt de hele radiotherapie keten voor de betreffende patiëntengroep bekeken van beeldvorming, behandelingsplanning tot uitvoering van de behandeling. Zowel de diepte (project) als de breedte (radiotherapieketen)  van de klinische fysica op de afdeling radiotherapie wordt gezien en er wordt met zowel klinische fysici, radiotherapeuten als radiotherapeutisch laboraten samengewerkt.</w:t>
      </w:r>
    </w:p>
    <w:p w:rsidR="00843F6B" w:rsidRPr="00843F6B" w:rsidRDefault="00843F6B" w:rsidP="00A325D0">
      <w:pPr>
        <w:pStyle w:val="Geenafstand"/>
      </w:pPr>
      <w:r w:rsidRPr="00843F6B">
        <w:rPr>
          <w:b/>
        </w:rPr>
        <w:t>Resultaat</w:t>
      </w:r>
      <w:r w:rsidRPr="00843F6B">
        <w:t>: Kort verslag met bevindingen en ervaringen</w:t>
      </w:r>
    </w:p>
    <w:p w:rsidR="00843F6B" w:rsidRPr="00CB76CE" w:rsidRDefault="00843F6B" w:rsidP="00A325D0">
      <w:pPr>
        <w:spacing w:line="240" w:lineRule="auto"/>
        <w:rPr>
          <w:szCs w:val="20"/>
        </w:rPr>
      </w:pPr>
      <w:r w:rsidRPr="00CB76CE">
        <w:rPr>
          <w:b/>
          <w:szCs w:val="20"/>
        </w:rPr>
        <w:t xml:space="preserve">Duur: </w:t>
      </w:r>
      <w:r w:rsidRPr="00D67925">
        <w:rPr>
          <w:szCs w:val="20"/>
        </w:rPr>
        <w:t>8 ECTS</w:t>
      </w:r>
    </w:p>
    <w:p w:rsidR="00843F6B" w:rsidRPr="00CB76CE" w:rsidRDefault="00843F6B" w:rsidP="00A325D0">
      <w:pPr>
        <w:pStyle w:val="Geenafstand"/>
        <w:rPr>
          <w:b/>
          <w:szCs w:val="20"/>
        </w:rPr>
      </w:pPr>
      <w:r w:rsidRPr="00CB76CE">
        <w:rPr>
          <w:b/>
          <w:bCs/>
          <w:szCs w:val="20"/>
        </w:rPr>
        <w:t xml:space="preserve">Rol: </w:t>
      </w:r>
      <w:r w:rsidRPr="0021378B">
        <w:rPr>
          <w:bCs/>
          <w:szCs w:val="20"/>
        </w:rPr>
        <w:t>Nader te bepalen</w:t>
      </w:r>
      <w:r>
        <w:rPr>
          <w:bCs/>
          <w:szCs w:val="20"/>
        </w:rPr>
        <w:t>, afhankelijk van project</w:t>
      </w:r>
      <w:r w:rsidRPr="0021378B">
        <w:rPr>
          <w:bCs/>
          <w:szCs w:val="20"/>
        </w:rPr>
        <w:t>.</w:t>
      </w:r>
    </w:p>
    <w:p w:rsidR="00843F6B" w:rsidRDefault="00843F6B" w:rsidP="00A325D0">
      <w:pPr>
        <w:pStyle w:val="Geenafstand"/>
        <w:rPr>
          <w:b/>
          <w:bCs/>
          <w:szCs w:val="20"/>
        </w:rPr>
      </w:pPr>
      <w:r w:rsidRPr="00CB76CE">
        <w:rPr>
          <w:b/>
          <w:bCs/>
          <w:szCs w:val="20"/>
        </w:rPr>
        <w:t xml:space="preserve">Competentie(s): </w:t>
      </w:r>
      <w:r w:rsidRPr="003835E4">
        <w:rPr>
          <w:bCs/>
          <w:szCs w:val="20"/>
        </w:rPr>
        <w:t>Communicator, collaborator</w:t>
      </w:r>
    </w:p>
    <w:p w:rsidR="003067B7" w:rsidRDefault="003067B7" w:rsidP="00A325D0">
      <w:pPr>
        <w:pStyle w:val="Default"/>
        <w:jc w:val="both"/>
        <w:rPr>
          <w:b/>
          <w:bCs/>
          <w:sz w:val="20"/>
          <w:szCs w:val="20"/>
        </w:rPr>
      </w:pPr>
    </w:p>
    <w:p w:rsidR="009637D8" w:rsidRPr="00CB76CE" w:rsidRDefault="009637D8" w:rsidP="00A325D0">
      <w:pPr>
        <w:pStyle w:val="Default"/>
        <w:jc w:val="both"/>
        <w:rPr>
          <w:b/>
          <w:bCs/>
          <w:sz w:val="20"/>
          <w:szCs w:val="20"/>
        </w:rPr>
      </w:pPr>
    </w:p>
    <w:p w:rsidR="008466C2" w:rsidRPr="00CB76CE" w:rsidRDefault="008466C2" w:rsidP="00A325D0">
      <w:pPr>
        <w:pStyle w:val="Default"/>
        <w:jc w:val="both"/>
        <w:rPr>
          <w:b/>
          <w:bCs/>
          <w:sz w:val="20"/>
          <w:szCs w:val="20"/>
        </w:rPr>
      </w:pPr>
      <w:r w:rsidRPr="00CB76CE">
        <w:rPr>
          <w:b/>
          <w:bCs/>
          <w:sz w:val="20"/>
          <w:szCs w:val="20"/>
        </w:rPr>
        <w:t>Stage (S</w:t>
      </w:r>
      <w:r w:rsidR="0097428D">
        <w:rPr>
          <w:b/>
          <w:bCs/>
          <w:sz w:val="20"/>
          <w:szCs w:val="20"/>
        </w:rPr>
        <w:t>3</w:t>
      </w:r>
      <w:r w:rsidRPr="00CB76CE">
        <w:rPr>
          <w:b/>
          <w:bCs/>
          <w:sz w:val="20"/>
          <w:szCs w:val="20"/>
        </w:rPr>
        <w:t xml:space="preserve">): </w:t>
      </w:r>
      <w:r w:rsidRPr="00CB76CE">
        <w:rPr>
          <w:bCs/>
          <w:sz w:val="20"/>
          <w:szCs w:val="20"/>
        </w:rPr>
        <w:t>Audiologie</w:t>
      </w:r>
    </w:p>
    <w:p w:rsidR="00AD68B0" w:rsidRPr="00CB76CE" w:rsidRDefault="008466C2" w:rsidP="00A325D0">
      <w:pPr>
        <w:autoSpaceDE w:val="0"/>
        <w:autoSpaceDN w:val="0"/>
        <w:adjustRightInd w:val="0"/>
        <w:spacing w:line="240" w:lineRule="auto"/>
        <w:rPr>
          <w:szCs w:val="20"/>
        </w:rPr>
      </w:pPr>
      <w:r w:rsidRPr="00CB76CE">
        <w:rPr>
          <w:b/>
          <w:bCs/>
          <w:szCs w:val="20"/>
        </w:rPr>
        <w:t>Doel:</w:t>
      </w:r>
      <w:r w:rsidRPr="00CB76CE">
        <w:rPr>
          <w:szCs w:val="20"/>
        </w:rPr>
        <w:t xml:space="preserve"> </w:t>
      </w:r>
      <w:r w:rsidR="00AD68B0" w:rsidRPr="00CB76CE">
        <w:rPr>
          <w:szCs w:val="20"/>
        </w:rPr>
        <w:t xml:space="preserve">Inzicht krijgen in de klinische fysica op de afdeling audiologie.  </w:t>
      </w:r>
    </w:p>
    <w:p w:rsidR="007D3FD4" w:rsidRPr="00CB76CE" w:rsidRDefault="00AD68B0" w:rsidP="00A325D0">
      <w:pPr>
        <w:autoSpaceDE w:val="0"/>
        <w:autoSpaceDN w:val="0"/>
        <w:adjustRightInd w:val="0"/>
        <w:spacing w:line="240" w:lineRule="auto"/>
        <w:rPr>
          <w:b/>
          <w:szCs w:val="20"/>
        </w:rPr>
      </w:pPr>
      <w:r w:rsidRPr="00CB76CE">
        <w:rPr>
          <w:b/>
          <w:bCs/>
          <w:szCs w:val="20"/>
        </w:rPr>
        <w:t>Werkzaamheden:</w:t>
      </w:r>
      <w:r w:rsidRPr="00CB76CE">
        <w:rPr>
          <w:b/>
          <w:szCs w:val="20"/>
        </w:rPr>
        <w:t xml:space="preserve"> </w:t>
      </w:r>
      <w:r w:rsidR="00E80125" w:rsidRPr="00CB76CE">
        <w:rPr>
          <w:szCs w:val="20"/>
        </w:rPr>
        <w:t xml:space="preserve">Deze stage zal plaatsvinden in het </w:t>
      </w:r>
      <w:r w:rsidR="00E80125">
        <w:rPr>
          <w:szCs w:val="20"/>
        </w:rPr>
        <w:t xml:space="preserve">UMC Utrecht op de afdeling audiologie. </w:t>
      </w:r>
      <w:r w:rsidR="00E80125" w:rsidRPr="00E80125">
        <w:rPr>
          <w:szCs w:val="20"/>
        </w:rPr>
        <w:t>Er wordt ge</w:t>
      </w:r>
      <w:r w:rsidR="00E80125">
        <w:rPr>
          <w:szCs w:val="20"/>
        </w:rPr>
        <w:t>werkt aan een afgebakend project. Aan de hand van dit project wordt een a</w:t>
      </w:r>
      <w:r w:rsidR="00E80125" w:rsidRPr="00CB76CE">
        <w:rPr>
          <w:szCs w:val="20"/>
        </w:rPr>
        <w:t xml:space="preserve">lgemeen overzicht </w:t>
      </w:r>
      <w:r w:rsidR="00E80125">
        <w:rPr>
          <w:szCs w:val="20"/>
        </w:rPr>
        <w:t>verkregen</w:t>
      </w:r>
      <w:r w:rsidR="00E80125" w:rsidRPr="00CB76CE">
        <w:rPr>
          <w:szCs w:val="20"/>
        </w:rPr>
        <w:t xml:space="preserve"> van de diagnostiek en </w:t>
      </w:r>
      <w:r w:rsidR="00E80125">
        <w:rPr>
          <w:szCs w:val="20"/>
        </w:rPr>
        <w:t xml:space="preserve">de </w:t>
      </w:r>
      <w:r w:rsidR="00E80125" w:rsidRPr="00CB76CE">
        <w:rPr>
          <w:szCs w:val="20"/>
        </w:rPr>
        <w:t xml:space="preserve">verschillende audiologische technieken. </w:t>
      </w:r>
      <w:r w:rsidR="00E80125">
        <w:rPr>
          <w:szCs w:val="20"/>
        </w:rPr>
        <w:t>Daarnaast wordt er geparticipeerd</w:t>
      </w:r>
      <w:r w:rsidR="00E80125" w:rsidRPr="00CB76CE">
        <w:rPr>
          <w:szCs w:val="20"/>
        </w:rPr>
        <w:t xml:space="preserve"> </w:t>
      </w:r>
      <w:r w:rsidR="00E80125">
        <w:rPr>
          <w:szCs w:val="20"/>
        </w:rPr>
        <w:t>bij</w:t>
      </w:r>
      <w:r w:rsidR="00E80125" w:rsidRPr="00CB76CE">
        <w:rPr>
          <w:szCs w:val="20"/>
        </w:rPr>
        <w:t xml:space="preserve"> patiëntcontacten</w:t>
      </w:r>
      <w:r w:rsidR="00E80125">
        <w:rPr>
          <w:szCs w:val="20"/>
        </w:rPr>
        <w:t>, waaronder het uitvoeren van audiometrie bij volwassenen</w:t>
      </w:r>
      <w:r w:rsidR="00E80125" w:rsidRPr="00CB76CE">
        <w:rPr>
          <w:szCs w:val="20"/>
        </w:rPr>
        <w:t>.</w:t>
      </w:r>
      <w:r w:rsidR="00E80125">
        <w:rPr>
          <w:szCs w:val="20"/>
        </w:rPr>
        <w:t xml:space="preserve"> </w:t>
      </w:r>
      <w:r w:rsidR="00E96A42">
        <w:rPr>
          <w:szCs w:val="20"/>
        </w:rPr>
        <w:t xml:space="preserve">De exacte invulling </w:t>
      </w:r>
      <w:r w:rsidR="00E80125">
        <w:rPr>
          <w:szCs w:val="20"/>
        </w:rPr>
        <w:t xml:space="preserve">van het project </w:t>
      </w:r>
      <w:r w:rsidR="00E96A42">
        <w:rPr>
          <w:szCs w:val="20"/>
        </w:rPr>
        <w:t>wordt bepaald bij de start en is afhankelijk van actuele vraagstellingen</w:t>
      </w:r>
      <w:r w:rsidR="007D3FD4" w:rsidRPr="00CB76CE">
        <w:rPr>
          <w:szCs w:val="20"/>
        </w:rPr>
        <w:t xml:space="preserve">. </w:t>
      </w:r>
    </w:p>
    <w:p w:rsidR="007D3FD4" w:rsidRPr="00CB76CE" w:rsidRDefault="007D3FD4" w:rsidP="00A325D0">
      <w:pPr>
        <w:pStyle w:val="Geenafstand"/>
        <w:rPr>
          <w:b/>
          <w:szCs w:val="20"/>
        </w:rPr>
      </w:pPr>
      <w:r w:rsidRPr="00CB76CE">
        <w:rPr>
          <w:b/>
          <w:bCs/>
          <w:szCs w:val="20"/>
        </w:rPr>
        <w:t>Resultaat</w:t>
      </w:r>
      <w:r w:rsidRPr="00CB76CE">
        <w:rPr>
          <w:b/>
          <w:szCs w:val="20"/>
        </w:rPr>
        <w:t>:</w:t>
      </w:r>
      <w:r w:rsidRPr="00CB76CE">
        <w:rPr>
          <w:szCs w:val="20"/>
        </w:rPr>
        <w:t xml:space="preserve"> Kort verslag met bevindingen en ervaringen</w:t>
      </w:r>
      <w:r>
        <w:rPr>
          <w:szCs w:val="20"/>
        </w:rPr>
        <w:t>.</w:t>
      </w:r>
    </w:p>
    <w:p w:rsidR="007D3FD4" w:rsidRPr="00CB76CE" w:rsidRDefault="007D3FD4" w:rsidP="00A325D0">
      <w:pPr>
        <w:spacing w:line="240" w:lineRule="auto"/>
        <w:rPr>
          <w:szCs w:val="20"/>
        </w:rPr>
      </w:pPr>
      <w:r>
        <w:rPr>
          <w:b/>
          <w:szCs w:val="20"/>
        </w:rPr>
        <w:t>Duur</w:t>
      </w:r>
      <w:r w:rsidRPr="00CB76CE">
        <w:rPr>
          <w:b/>
          <w:szCs w:val="20"/>
        </w:rPr>
        <w:t xml:space="preserve">: </w:t>
      </w:r>
      <w:r w:rsidRPr="00D67925">
        <w:rPr>
          <w:szCs w:val="20"/>
        </w:rPr>
        <w:t>8 ECTS</w:t>
      </w:r>
    </w:p>
    <w:p w:rsidR="007D3FD4" w:rsidRPr="00CB76CE" w:rsidRDefault="007D3FD4" w:rsidP="00A325D0">
      <w:pPr>
        <w:pStyle w:val="Geenafstand"/>
        <w:rPr>
          <w:b/>
          <w:szCs w:val="20"/>
        </w:rPr>
      </w:pPr>
      <w:r w:rsidRPr="00CB76CE">
        <w:rPr>
          <w:b/>
          <w:bCs/>
          <w:szCs w:val="20"/>
        </w:rPr>
        <w:t xml:space="preserve">Rol: </w:t>
      </w:r>
      <w:r w:rsidRPr="0021378B">
        <w:rPr>
          <w:bCs/>
          <w:szCs w:val="20"/>
        </w:rPr>
        <w:t>Nader te bepalen</w:t>
      </w:r>
      <w:r>
        <w:rPr>
          <w:bCs/>
          <w:szCs w:val="20"/>
        </w:rPr>
        <w:t>, afhankelijk van project</w:t>
      </w:r>
      <w:r w:rsidRPr="0021378B">
        <w:rPr>
          <w:bCs/>
          <w:szCs w:val="20"/>
        </w:rPr>
        <w:t>.</w:t>
      </w:r>
    </w:p>
    <w:p w:rsidR="007D3FD4" w:rsidRPr="00CB76CE" w:rsidRDefault="007D3FD4" w:rsidP="00A325D0">
      <w:pPr>
        <w:pStyle w:val="Geenafstand"/>
        <w:rPr>
          <w:b/>
          <w:bCs/>
          <w:szCs w:val="20"/>
        </w:rPr>
      </w:pPr>
      <w:r w:rsidRPr="00CB76CE">
        <w:rPr>
          <w:b/>
          <w:bCs/>
          <w:szCs w:val="20"/>
        </w:rPr>
        <w:t xml:space="preserve">Competentie(s): </w:t>
      </w:r>
      <w:r w:rsidRPr="003835E4">
        <w:rPr>
          <w:bCs/>
          <w:szCs w:val="20"/>
        </w:rPr>
        <w:t>Communicator, collaborator</w:t>
      </w:r>
      <w:bookmarkStart w:id="18" w:name="OLE_LINK3"/>
    </w:p>
    <w:p w:rsidR="007D3FD4" w:rsidRDefault="007D3FD4" w:rsidP="00A325D0">
      <w:pPr>
        <w:autoSpaceDE w:val="0"/>
        <w:autoSpaceDN w:val="0"/>
        <w:adjustRightInd w:val="0"/>
        <w:spacing w:line="240" w:lineRule="auto"/>
        <w:rPr>
          <w:b/>
          <w:szCs w:val="20"/>
        </w:rPr>
      </w:pPr>
    </w:p>
    <w:p w:rsidR="005F6A47" w:rsidRPr="00CB76CE" w:rsidRDefault="005F6A47" w:rsidP="00A325D0">
      <w:pPr>
        <w:autoSpaceDE w:val="0"/>
        <w:autoSpaceDN w:val="0"/>
        <w:adjustRightInd w:val="0"/>
        <w:spacing w:line="240" w:lineRule="auto"/>
        <w:rPr>
          <w:b/>
          <w:bCs/>
          <w:szCs w:val="20"/>
        </w:rPr>
      </w:pPr>
      <w:r w:rsidRPr="00CB76CE">
        <w:rPr>
          <w:b/>
          <w:bCs/>
          <w:szCs w:val="20"/>
        </w:rPr>
        <w:t>Onderstaande stage (S</w:t>
      </w:r>
      <w:r w:rsidR="00450981">
        <w:rPr>
          <w:b/>
          <w:bCs/>
          <w:szCs w:val="20"/>
        </w:rPr>
        <w:t>4</w:t>
      </w:r>
      <w:r w:rsidRPr="00CB76CE">
        <w:rPr>
          <w:b/>
          <w:bCs/>
          <w:szCs w:val="20"/>
        </w:rPr>
        <w:t>) kom</w:t>
      </w:r>
      <w:r>
        <w:rPr>
          <w:b/>
          <w:bCs/>
          <w:szCs w:val="20"/>
        </w:rPr>
        <w:t>t</w:t>
      </w:r>
      <w:r w:rsidRPr="00CB76CE">
        <w:rPr>
          <w:b/>
          <w:bCs/>
          <w:szCs w:val="20"/>
        </w:rPr>
        <w:t xml:space="preserve"> </w:t>
      </w:r>
      <w:r>
        <w:rPr>
          <w:b/>
          <w:bCs/>
          <w:szCs w:val="20"/>
        </w:rPr>
        <w:t xml:space="preserve">niet </w:t>
      </w:r>
      <w:r w:rsidRPr="00CB76CE">
        <w:rPr>
          <w:b/>
          <w:bCs/>
          <w:szCs w:val="20"/>
        </w:rPr>
        <w:t xml:space="preserve">in </w:t>
      </w:r>
      <w:r w:rsidR="00976366">
        <w:rPr>
          <w:b/>
          <w:bCs/>
          <w:szCs w:val="20"/>
        </w:rPr>
        <w:t>de tijd</w:t>
      </w:r>
      <w:r w:rsidRPr="00CB76CE">
        <w:rPr>
          <w:b/>
          <w:bCs/>
          <w:szCs w:val="20"/>
        </w:rPr>
        <w:t>s</w:t>
      </w:r>
      <w:r w:rsidR="00976366">
        <w:rPr>
          <w:b/>
          <w:bCs/>
          <w:szCs w:val="20"/>
        </w:rPr>
        <w:t xml:space="preserve">planning terug, omdat deze </w:t>
      </w:r>
      <w:r w:rsidRPr="00CB76CE">
        <w:rPr>
          <w:b/>
          <w:bCs/>
          <w:szCs w:val="20"/>
        </w:rPr>
        <w:t>is gemaakt op basis van de projecten die tijdens de</w:t>
      </w:r>
      <w:r>
        <w:rPr>
          <w:b/>
          <w:bCs/>
          <w:szCs w:val="20"/>
        </w:rPr>
        <w:t>ze stage uitgevoerd worden</w:t>
      </w:r>
      <w:r w:rsidRPr="00CB76CE">
        <w:rPr>
          <w:b/>
          <w:bCs/>
          <w:szCs w:val="20"/>
        </w:rPr>
        <w:t>.</w:t>
      </w:r>
    </w:p>
    <w:p w:rsidR="005F6A47" w:rsidRPr="00CB76CE" w:rsidRDefault="005F6A47" w:rsidP="00A325D0">
      <w:pPr>
        <w:autoSpaceDE w:val="0"/>
        <w:autoSpaceDN w:val="0"/>
        <w:adjustRightInd w:val="0"/>
        <w:spacing w:line="240" w:lineRule="auto"/>
        <w:rPr>
          <w:b/>
          <w:szCs w:val="20"/>
        </w:rPr>
      </w:pPr>
    </w:p>
    <w:bookmarkEnd w:id="18"/>
    <w:p w:rsidR="00A922C9" w:rsidRPr="00CB76CE" w:rsidRDefault="00A922C9" w:rsidP="00A325D0">
      <w:pPr>
        <w:pStyle w:val="Default"/>
        <w:jc w:val="both"/>
        <w:rPr>
          <w:b/>
          <w:bCs/>
          <w:sz w:val="20"/>
          <w:szCs w:val="20"/>
        </w:rPr>
      </w:pPr>
      <w:r w:rsidRPr="00CB76CE">
        <w:rPr>
          <w:b/>
          <w:bCs/>
          <w:sz w:val="20"/>
          <w:szCs w:val="20"/>
        </w:rPr>
        <w:t>Stage (S</w:t>
      </w:r>
      <w:r w:rsidR="0097428D">
        <w:rPr>
          <w:b/>
          <w:bCs/>
          <w:sz w:val="20"/>
          <w:szCs w:val="20"/>
        </w:rPr>
        <w:t>4</w:t>
      </w:r>
      <w:r w:rsidRPr="00CB76CE">
        <w:rPr>
          <w:b/>
          <w:bCs/>
          <w:sz w:val="20"/>
          <w:szCs w:val="20"/>
        </w:rPr>
        <w:t xml:space="preserve">): </w:t>
      </w:r>
      <w:r w:rsidR="00FB3504" w:rsidRPr="00CB76CE">
        <w:rPr>
          <w:bCs/>
          <w:sz w:val="20"/>
          <w:szCs w:val="20"/>
        </w:rPr>
        <w:t>Academisch</w:t>
      </w:r>
      <w:r w:rsidR="00FF32FE">
        <w:rPr>
          <w:bCs/>
          <w:sz w:val="20"/>
          <w:szCs w:val="20"/>
        </w:rPr>
        <w:t>e stage</w:t>
      </w:r>
    </w:p>
    <w:p w:rsidR="00A922C9" w:rsidRPr="00CB76CE" w:rsidRDefault="00A922C9" w:rsidP="00A325D0">
      <w:pPr>
        <w:pStyle w:val="Geenafstand"/>
        <w:rPr>
          <w:szCs w:val="20"/>
        </w:rPr>
      </w:pPr>
      <w:r w:rsidRPr="00CB76CE">
        <w:rPr>
          <w:b/>
          <w:bCs/>
          <w:szCs w:val="20"/>
        </w:rPr>
        <w:t>Doel:</w:t>
      </w:r>
      <w:r w:rsidRPr="00CB76CE">
        <w:rPr>
          <w:szCs w:val="20"/>
        </w:rPr>
        <w:t xml:space="preserve"> </w:t>
      </w:r>
      <w:r w:rsidR="00AD68B0" w:rsidRPr="00CB76CE">
        <w:rPr>
          <w:szCs w:val="20"/>
        </w:rPr>
        <w:t xml:space="preserve">Werkervaring opdoen binnen het subspecialisme RNG </w:t>
      </w:r>
      <w:r w:rsidR="009076B1" w:rsidRPr="00CB76CE">
        <w:rPr>
          <w:szCs w:val="20"/>
        </w:rPr>
        <w:t>in een academisch</w:t>
      </w:r>
      <w:r w:rsidR="00FB3504" w:rsidRPr="00CB76CE">
        <w:rPr>
          <w:szCs w:val="20"/>
        </w:rPr>
        <w:t xml:space="preserve"> ziekenhuis.</w:t>
      </w:r>
    </w:p>
    <w:p w:rsidR="00A922C9" w:rsidRPr="00CB76CE" w:rsidRDefault="00A922C9" w:rsidP="006F1322">
      <w:pPr>
        <w:autoSpaceDE w:val="0"/>
        <w:autoSpaceDN w:val="0"/>
        <w:adjustRightInd w:val="0"/>
        <w:spacing w:line="240" w:lineRule="auto"/>
        <w:rPr>
          <w:szCs w:val="20"/>
        </w:rPr>
      </w:pPr>
      <w:r w:rsidRPr="00CB76CE">
        <w:rPr>
          <w:b/>
          <w:bCs/>
          <w:szCs w:val="20"/>
        </w:rPr>
        <w:t>Werkzaamheden:</w:t>
      </w:r>
      <w:r w:rsidRPr="00CB76CE">
        <w:rPr>
          <w:szCs w:val="20"/>
        </w:rPr>
        <w:t xml:space="preserve"> </w:t>
      </w:r>
      <w:r w:rsidR="005F6A47">
        <w:rPr>
          <w:szCs w:val="20"/>
        </w:rPr>
        <w:t xml:space="preserve">Een deel van de opleiding </w:t>
      </w:r>
      <w:r w:rsidR="009076B1" w:rsidRPr="00CB76CE">
        <w:rPr>
          <w:szCs w:val="20"/>
        </w:rPr>
        <w:t>zal doorlop</w:t>
      </w:r>
      <w:r w:rsidR="00586C24">
        <w:rPr>
          <w:szCs w:val="20"/>
        </w:rPr>
        <w:t>en worden in het UMC te Utrecht</w:t>
      </w:r>
      <w:r w:rsidR="009076B1" w:rsidRPr="00CB76CE">
        <w:rPr>
          <w:szCs w:val="20"/>
        </w:rPr>
        <w:t xml:space="preserve">. </w:t>
      </w:r>
      <w:r w:rsidRPr="00CB76CE">
        <w:rPr>
          <w:szCs w:val="20"/>
        </w:rPr>
        <w:t>De inhoud van de stage zal op een later tijdstip samengesteld worden</w:t>
      </w:r>
      <w:r w:rsidR="00B77DB6" w:rsidRPr="00CB76CE">
        <w:rPr>
          <w:szCs w:val="20"/>
        </w:rPr>
        <w:t>.</w:t>
      </w:r>
      <w:r w:rsidR="00F75BEF" w:rsidRPr="00CB76CE">
        <w:rPr>
          <w:szCs w:val="20"/>
        </w:rPr>
        <w:t xml:space="preserve"> De</w:t>
      </w:r>
      <w:r w:rsidR="000C4258" w:rsidRPr="00CB76CE">
        <w:rPr>
          <w:szCs w:val="20"/>
        </w:rPr>
        <w:t xml:space="preserve"> nadruk</w:t>
      </w:r>
      <w:r w:rsidR="00F75BEF" w:rsidRPr="00CB76CE">
        <w:rPr>
          <w:szCs w:val="20"/>
        </w:rPr>
        <w:t xml:space="preserve"> zal</w:t>
      </w:r>
      <w:r w:rsidR="000C4258" w:rsidRPr="00CB76CE">
        <w:rPr>
          <w:szCs w:val="20"/>
        </w:rPr>
        <w:t xml:space="preserve"> liggen op</w:t>
      </w:r>
      <w:r w:rsidR="00F75BEF" w:rsidRPr="00CB76CE">
        <w:rPr>
          <w:szCs w:val="20"/>
        </w:rPr>
        <w:t xml:space="preserve"> het doen van</w:t>
      </w:r>
      <w:r w:rsidR="000C4258" w:rsidRPr="00CB76CE">
        <w:rPr>
          <w:szCs w:val="20"/>
        </w:rPr>
        <w:t xml:space="preserve"> </w:t>
      </w:r>
      <w:r w:rsidRPr="00CB76CE">
        <w:rPr>
          <w:szCs w:val="20"/>
        </w:rPr>
        <w:t>wetenschappelijk onderzoek.</w:t>
      </w:r>
    </w:p>
    <w:p w:rsidR="00233CAF" w:rsidRPr="00C72611" w:rsidRDefault="00A922C9" w:rsidP="006F1322">
      <w:pPr>
        <w:pStyle w:val="Default"/>
        <w:jc w:val="both"/>
        <w:rPr>
          <w:bCs/>
          <w:sz w:val="20"/>
          <w:szCs w:val="20"/>
        </w:rPr>
      </w:pPr>
      <w:r w:rsidRPr="00CB76CE">
        <w:rPr>
          <w:b/>
          <w:bCs/>
          <w:sz w:val="20"/>
          <w:szCs w:val="20"/>
        </w:rPr>
        <w:t xml:space="preserve">Duur: </w:t>
      </w:r>
      <w:r w:rsidR="00F3394E" w:rsidRPr="00C251A5">
        <w:rPr>
          <w:bCs/>
          <w:sz w:val="20"/>
          <w:szCs w:val="20"/>
        </w:rPr>
        <w:t xml:space="preserve">De lengte van de stage zal </w:t>
      </w:r>
      <w:r w:rsidR="00B0408C">
        <w:rPr>
          <w:bCs/>
          <w:sz w:val="20"/>
          <w:szCs w:val="20"/>
        </w:rPr>
        <w:t>later</w:t>
      </w:r>
      <w:r w:rsidR="00F3394E" w:rsidRPr="00C251A5">
        <w:rPr>
          <w:bCs/>
          <w:sz w:val="20"/>
          <w:szCs w:val="20"/>
        </w:rPr>
        <w:t xml:space="preserve"> </w:t>
      </w:r>
      <w:r w:rsidR="001C3C3E">
        <w:rPr>
          <w:bCs/>
          <w:sz w:val="20"/>
          <w:szCs w:val="20"/>
        </w:rPr>
        <w:t xml:space="preserve">in de opleiding </w:t>
      </w:r>
      <w:r w:rsidR="00F3394E" w:rsidRPr="00C251A5">
        <w:rPr>
          <w:bCs/>
          <w:sz w:val="20"/>
          <w:szCs w:val="20"/>
        </w:rPr>
        <w:t>vastgesteld worden (</w:t>
      </w:r>
      <w:r w:rsidR="00F3394E">
        <w:rPr>
          <w:bCs/>
          <w:sz w:val="20"/>
          <w:szCs w:val="20"/>
        </w:rPr>
        <w:t xml:space="preserve">tussen de </w:t>
      </w:r>
      <w:r w:rsidR="00F3394E" w:rsidRPr="00C251A5">
        <w:rPr>
          <w:bCs/>
          <w:sz w:val="20"/>
          <w:szCs w:val="20"/>
        </w:rPr>
        <w:t xml:space="preserve">30 </w:t>
      </w:r>
      <w:r w:rsidR="00F3394E">
        <w:rPr>
          <w:bCs/>
          <w:sz w:val="20"/>
          <w:szCs w:val="20"/>
        </w:rPr>
        <w:t>en</w:t>
      </w:r>
      <w:r w:rsidR="00F3394E" w:rsidRPr="00C251A5">
        <w:rPr>
          <w:b/>
          <w:bCs/>
          <w:sz w:val="20"/>
          <w:szCs w:val="20"/>
        </w:rPr>
        <w:t xml:space="preserve"> </w:t>
      </w:r>
      <w:r w:rsidR="00F3394E" w:rsidRPr="00C251A5">
        <w:rPr>
          <w:bCs/>
          <w:sz w:val="20"/>
          <w:szCs w:val="20"/>
        </w:rPr>
        <w:t>60 ECTS).</w:t>
      </w:r>
    </w:p>
    <w:p w:rsidR="005F3B2C" w:rsidRDefault="005F3B2C" w:rsidP="00A325D0">
      <w:pPr>
        <w:spacing w:line="240" w:lineRule="auto"/>
        <w:rPr>
          <w:b/>
          <w:bCs/>
          <w:sz w:val="24"/>
          <w:szCs w:val="24"/>
        </w:rPr>
      </w:pPr>
    </w:p>
    <w:p w:rsidR="00033E42" w:rsidRDefault="00033E42">
      <w:pPr>
        <w:spacing w:line="240" w:lineRule="auto"/>
        <w:jc w:val="left"/>
        <w:rPr>
          <w:b/>
          <w:bCs/>
          <w:sz w:val="24"/>
          <w:szCs w:val="24"/>
        </w:rPr>
      </w:pPr>
      <w:r>
        <w:br w:type="page"/>
      </w:r>
    </w:p>
    <w:p w:rsidR="00244DEB" w:rsidRPr="00C251A5" w:rsidRDefault="00505E9F" w:rsidP="00A325D0">
      <w:pPr>
        <w:pStyle w:val="Kop2"/>
        <w:spacing w:line="240" w:lineRule="auto"/>
      </w:pPr>
      <w:bookmarkStart w:id="19" w:name="_Toc504498042"/>
      <w:r w:rsidRPr="00C251A5">
        <w:t>Cursussen</w:t>
      </w:r>
      <w:bookmarkEnd w:id="19"/>
    </w:p>
    <w:p w:rsidR="00DB580D" w:rsidRPr="00DB580D" w:rsidRDefault="00DB580D" w:rsidP="00A325D0">
      <w:pPr>
        <w:autoSpaceDE w:val="0"/>
        <w:autoSpaceDN w:val="0"/>
        <w:adjustRightInd w:val="0"/>
        <w:spacing w:line="240" w:lineRule="auto"/>
        <w:rPr>
          <w:szCs w:val="20"/>
        </w:rPr>
      </w:pPr>
      <w:r w:rsidRPr="00C251A5">
        <w:rPr>
          <w:szCs w:val="20"/>
        </w:rPr>
        <w:t>De cursus stralingshygiëne niveau 3 wordt niet opgenomen in het curric</w:t>
      </w:r>
      <w:r w:rsidR="0056252C">
        <w:rPr>
          <w:szCs w:val="20"/>
        </w:rPr>
        <w:t xml:space="preserve">ulum, omdat deze al behaald is (zie bijlage </w:t>
      </w:r>
      <w:r w:rsidR="00A675AF">
        <w:rPr>
          <w:szCs w:val="20"/>
        </w:rPr>
        <w:t>F</w:t>
      </w:r>
      <w:r w:rsidR="0056252C">
        <w:rPr>
          <w:szCs w:val="20"/>
        </w:rPr>
        <w:t xml:space="preserve"> voor het certificaat). Er wordt een cursus ‘nader te bepalen’ </w:t>
      </w:r>
      <w:r w:rsidR="0040154E">
        <w:rPr>
          <w:szCs w:val="20"/>
        </w:rPr>
        <w:t xml:space="preserve">van 2 ECTS </w:t>
      </w:r>
      <w:r w:rsidR="0056252C">
        <w:rPr>
          <w:szCs w:val="20"/>
        </w:rPr>
        <w:t>toegevoegd, om</w:t>
      </w:r>
      <w:r w:rsidR="0040154E">
        <w:rPr>
          <w:szCs w:val="20"/>
        </w:rPr>
        <w:t xml:space="preserve"> in het laatste </w:t>
      </w:r>
      <w:r w:rsidR="00976366">
        <w:rPr>
          <w:szCs w:val="20"/>
        </w:rPr>
        <w:t>jaar</w:t>
      </w:r>
      <w:r w:rsidR="0040154E">
        <w:rPr>
          <w:szCs w:val="20"/>
        </w:rPr>
        <w:t xml:space="preserve"> van de opleiding</w:t>
      </w:r>
      <w:r w:rsidR="0056252C">
        <w:rPr>
          <w:szCs w:val="20"/>
        </w:rPr>
        <w:t xml:space="preserve"> </w:t>
      </w:r>
      <w:r w:rsidR="0040154E">
        <w:rPr>
          <w:szCs w:val="20"/>
        </w:rPr>
        <w:t xml:space="preserve">extra </w:t>
      </w:r>
      <w:r w:rsidR="0056252C">
        <w:rPr>
          <w:szCs w:val="20"/>
        </w:rPr>
        <w:t xml:space="preserve">aandacht </w:t>
      </w:r>
      <w:r w:rsidR="0040154E">
        <w:rPr>
          <w:szCs w:val="20"/>
        </w:rPr>
        <w:t>te kunnen besteden aan een nader te bepalen kennisgebied.</w:t>
      </w:r>
    </w:p>
    <w:p w:rsidR="000B1CDC" w:rsidRDefault="000B1CDC" w:rsidP="00A325D0">
      <w:pPr>
        <w:pStyle w:val="Geenafstand"/>
      </w:pPr>
    </w:p>
    <w:tbl>
      <w:tblPr>
        <w:tblStyle w:val="Tabelraster"/>
        <w:tblW w:w="8877" w:type="dxa"/>
        <w:tblLayout w:type="fixed"/>
        <w:tblLook w:val="04A0" w:firstRow="1" w:lastRow="0" w:firstColumn="1" w:lastColumn="0" w:noHBand="0" w:noVBand="1"/>
      </w:tblPr>
      <w:tblGrid>
        <w:gridCol w:w="721"/>
        <w:gridCol w:w="4622"/>
        <w:gridCol w:w="2151"/>
        <w:gridCol w:w="1383"/>
      </w:tblGrid>
      <w:tr w:rsidR="00CD7E9B" w:rsidRPr="00BF0A8D" w:rsidTr="00CD7E9B">
        <w:trPr>
          <w:trHeight w:val="168"/>
        </w:trPr>
        <w:tc>
          <w:tcPr>
            <w:tcW w:w="721" w:type="dxa"/>
            <w:vAlign w:val="center"/>
          </w:tcPr>
          <w:p w:rsidR="00CD7E9B" w:rsidRPr="00BF0A8D" w:rsidRDefault="00CD7E9B" w:rsidP="00A325D0">
            <w:pPr>
              <w:pStyle w:val="Geenafstand"/>
              <w:rPr>
                <w:b/>
              </w:rPr>
            </w:pPr>
          </w:p>
        </w:tc>
        <w:tc>
          <w:tcPr>
            <w:tcW w:w="4622" w:type="dxa"/>
            <w:vAlign w:val="center"/>
          </w:tcPr>
          <w:p w:rsidR="00CD7E9B" w:rsidRPr="00BF0A8D" w:rsidRDefault="00CD7E9B" w:rsidP="00A325D0">
            <w:pPr>
              <w:pStyle w:val="Geenafstand"/>
              <w:rPr>
                <w:b/>
              </w:rPr>
            </w:pPr>
            <w:r w:rsidRPr="00BF0A8D">
              <w:rPr>
                <w:b/>
              </w:rPr>
              <w:t>Cursus</w:t>
            </w:r>
          </w:p>
        </w:tc>
        <w:tc>
          <w:tcPr>
            <w:tcW w:w="2151" w:type="dxa"/>
            <w:vAlign w:val="center"/>
          </w:tcPr>
          <w:p w:rsidR="00CD7E9B" w:rsidRPr="00BF0A8D" w:rsidRDefault="00CD7E9B" w:rsidP="00A325D0">
            <w:pPr>
              <w:pStyle w:val="Geenafstand"/>
              <w:rPr>
                <w:b/>
              </w:rPr>
            </w:pPr>
            <w:r w:rsidRPr="00BF0A8D">
              <w:rPr>
                <w:b/>
              </w:rPr>
              <w:t>Locatie</w:t>
            </w:r>
          </w:p>
        </w:tc>
        <w:tc>
          <w:tcPr>
            <w:tcW w:w="1383" w:type="dxa"/>
            <w:vAlign w:val="center"/>
          </w:tcPr>
          <w:p w:rsidR="00CD7E9B" w:rsidRPr="00BF0A8D" w:rsidRDefault="00CD7E9B" w:rsidP="00CF313D">
            <w:pPr>
              <w:pStyle w:val="Geenafstand"/>
              <w:jc w:val="center"/>
              <w:rPr>
                <w:b/>
              </w:rPr>
            </w:pPr>
            <w:r>
              <w:rPr>
                <w:b/>
              </w:rPr>
              <w:t>D</w:t>
            </w:r>
            <w:r w:rsidRPr="00BF0A8D">
              <w:rPr>
                <w:b/>
              </w:rPr>
              <w:t>uur (ECTS)</w:t>
            </w:r>
          </w:p>
        </w:tc>
      </w:tr>
      <w:tr w:rsidR="00CD7E9B" w:rsidTr="00CD7E9B">
        <w:trPr>
          <w:trHeight w:val="343"/>
        </w:trPr>
        <w:tc>
          <w:tcPr>
            <w:tcW w:w="721" w:type="dxa"/>
            <w:vAlign w:val="center"/>
          </w:tcPr>
          <w:p w:rsidR="00CD7E9B" w:rsidRPr="00BF0A8D" w:rsidRDefault="00CD7E9B" w:rsidP="00A325D0">
            <w:pPr>
              <w:pStyle w:val="Geenafstand"/>
              <w:rPr>
                <w:b/>
              </w:rPr>
            </w:pPr>
            <w:r w:rsidRPr="00BF0A8D">
              <w:rPr>
                <w:b/>
              </w:rPr>
              <w:t>C1</w:t>
            </w:r>
          </w:p>
        </w:tc>
        <w:tc>
          <w:tcPr>
            <w:tcW w:w="4622" w:type="dxa"/>
            <w:vAlign w:val="center"/>
          </w:tcPr>
          <w:p w:rsidR="00CD7E9B" w:rsidRDefault="00CD7E9B" w:rsidP="00CF313D">
            <w:pPr>
              <w:pStyle w:val="Geenafstand"/>
              <w:jc w:val="left"/>
            </w:pPr>
            <w:r w:rsidRPr="00C251A5">
              <w:t>A</w:t>
            </w:r>
            <w:r w:rsidR="00924630">
              <w:t>natomie, fysiologie, pathologie</w:t>
            </w:r>
          </w:p>
        </w:tc>
        <w:tc>
          <w:tcPr>
            <w:tcW w:w="2151" w:type="dxa"/>
            <w:vAlign w:val="center"/>
          </w:tcPr>
          <w:p w:rsidR="00CD7E9B" w:rsidRDefault="00CD7E9B" w:rsidP="00A325D0">
            <w:pPr>
              <w:pStyle w:val="Geenafstand"/>
            </w:pPr>
            <w:r>
              <w:t>UMCU</w:t>
            </w:r>
          </w:p>
        </w:tc>
        <w:tc>
          <w:tcPr>
            <w:tcW w:w="1383" w:type="dxa"/>
            <w:vAlign w:val="center"/>
          </w:tcPr>
          <w:p w:rsidR="00CD7E9B" w:rsidRDefault="003B6323" w:rsidP="00CF313D">
            <w:pPr>
              <w:pStyle w:val="Geenafstand"/>
              <w:jc w:val="center"/>
            </w:pPr>
            <w:r>
              <w:t>2</w:t>
            </w:r>
          </w:p>
        </w:tc>
      </w:tr>
      <w:tr w:rsidR="00CD7E9B" w:rsidTr="00CD7E9B">
        <w:trPr>
          <w:trHeight w:val="343"/>
        </w:trPr>
        <w:tc>
          <w:tcPr>
            <w:tcW w:w="721" w:type="dxa"/>
            <w:vAlign w:val="center"/>
          </w:tcPr>
          <w:p w:rsidR="00CD7E9B" w:rsidRPr="00BF0A8D" w:rsidRDefault="00CD7E9B" w:rsidP="00A325D0">
            <w:pPr>
              <w:pStyle w:val="Geenafstand"/>
              <w:rPr>
                <w:b/>
              </w:rPr>
            </w:pPr>
            <w:r w:rsidRPr="00BF0A8D">
              <w:rPr>
                <w:b/>
              </w:rPr>
              <w:t>C2</w:t>
            </w:r>
          </w:p>
        </w:tc>
        <w:tc>
          <w:tcPr>
            <w:tcW w:w="4622" w:type="dxa"/>
            <w:vAlign w:val="center"/>
          </w:tcPr>
          <w:p w:rsidR="00CD7E9B" w:rsidRDefault="00CD7E9B" w:rsidP="00CF313D">
            <w:pPr>
              <w:pStyle w:val="Geenafstand"/>
              <w:jc w:val="left"/>
            </w:pPr>
            <w:r w:rsidRPr="00C251A5">
              <w:rPr>
                <w:bCs/>
              </w:rPr>
              <w:t>Opfriscur</w:t>
            </w:r>
            <w:r>
              <w:rPr>
                <w:bCs/>
              </w:rPr>
              <w:t>sus Stralingsdeskundigheid</w:t>
            </w:r>
          </w:p>
        </w:tc>
        <w:tc>
          <w:tcPr>
            <w:tcW w:w="2151" w:type="dxa"/>
            <w:vAlign w:val="center"/>
          </w:tcPr>
          <w:p w:rsidR="00CD7E9B" w:rsidRDefault="00CD7E9B" w:rsidP="00A325D0">
            <w:pPr>
              <w:pStyle w:val="Geenafstand"/>
            </w:pPr>
            <w:r>
              <w:t>TU Delft</w:t>
            </w:r>
          </w:p>
        </w:tc>
        <w:tc>
          <w:tcPr>
            <w:tcW w:w="1383" w:type="dxa"/>
            <w:vAlign w:val="center"/>
          </w:tcPr>
          <w:p w:rsidR="00CD7E9B" w:rsidRDefault="00CD7E9B" w:rsidP="00CF313D">
            <w:pPr>
              <w:pStyle w:val="Geenafstand"/>
              <w:jc w:val="center"/>
            </w:pPr>
            <w:r>
              <w:t>1</w:t>
            </w:r>
          </w:p>
        </w:tc>
      </w:tr>
      <w:tr w:rsidR="00CD7E9B" w:rsidTr="000204DD">
        <w:trPr>
          <w:trHeight w:val="345"/>
        </w:trPr>
        <w:tc>
          <w:tcPr>
            <w:tcW w:w="721" w:type="dxa"/>
            <w:vAlign w:val="center"/>
          </w:tcPr>
          <w:p w:rsidR="00CD7E9B" w:rsidRPr="00BF0A8D" w:rsidRDefault="00CD7E9B" w:rsidP="00A325D0">
            <w:pPr>
              <w:pStyle w:val="Geenafstand"/>
              <w:rPr>
                <w:b/>
              </w:rPr>
            </w:pPr>
            <w:r w:rsidRPr="00BF0A8D">
              <w:rPr>
                <w:b/>
              </w:rPr>
              <w:t>C3</w:t>
            </w:r>
          </w:p>
        </w:tc>
        <w:tc>
          <w:tcPr>
            <w:tcW w:w="4622" w:type="dxa"/>
            <w:vAlign w:val="center"/>
          </w:tcPr>
          <w:p w:rsidR="00CD7E9B" w:rsidRPr="00CB4401" w:rsidRDefault="00AC63E4" w:rsidP="00CF313D">
            <w:pPr>
              <w:pStyle w:val="Geenafstand"/>
              <w:jc w:val="left"/>
            </w:pPr>
            <w:r>
              <w:rPr>
                <w:bCs/>
              </w:rPr>
              <w:t>MRI</w:t>
            </w:r>
          </w:p>
        </w:tc>
        <w:tc>
          <w:tcPr>
            <w:tcW w:w="2151" w:type="dxa"/>
            <w:vAlign w:val="center"/>
          </w:tcPr>
          <w:p w:rsidR="00CD7E9B" w:rsidRPr="00F8240E" w:rsidRDefault="001623D4" w:rsidP="00A325D0">
            <w:pPr>
              <w:pStyle w:val="Geenafstand"/>
              <w:rPr>
                <w:bCs/>
                <w:szCs w:val="20"/>
              </w:rPr>
            </w:pPr>
            <w:r>
              <w:rPr>
                <w:szCs w:val="20"/>
              </w:rPr>
              <w:t>VUMC</w:t>
            </w:r>
          </w:p>
        </w:tc>
        <w:tc>
          <w:tcPr>
            <w:tcW w:w="1383" w:type="dxa"/>
            <w:vAlign w:val="center"/>
          </w:tcPr>
          <w:p w:rsidR="00CD7E9B" w:rsidRDefault="00CD7E9B" w:rsidP="00CF313D">
            <w:pPr>
              <w:pStyle w:val="Geenafstand"/>
              <w:jc w:val="center"/>
            </w:pPr>
            <w:r>
              <w:t>1</w:t>
            </w:r>
          </w:p>
        </w:tc>
      </w:tr>
      <w:tr w:rsidR="00CD7E9B" w:rsidTr="00CD7E9B">
        <w:trPr>
          <w:trHeight w:val="544"/>
        </w:trPr>
        <w:tc>
          <w:tcPr>
            <w:tcW w:w="721" w:type="dxa"/>
            <w:vAlign w:val="center"/>
          </w:tcPr>
          <w:p w:rsidR="00CD7E9B" w:rsidRPr="00BF0A8D" w:rsidRDefault="00CD7E9B" w:rsidP="00A325D0">
            <w:pPr>
              <w:pStyle w:val="Geenafstand"/>
              <w:rPr>
                <w:b/>
              </w:rPr>
            </w:pPr>
            <w:r w:rsidRPr="00BF0A8D">
              <w:rPr>
                <w:b/>
              </w:rPr>
              <w:t>C4</w:t>
            </w:r>
          </w:p>
        </w:tc>
        <w:tc>
          <w:tcPr>
            <w:tcW w:w="4622" w:type="dxa"/>
            <w:vAlign w:val="center"/>
          </w:tcPr>
          <w:p w:rsidR="00CD7E9B" w:rsidRPr="00787A13" w:rsidRDefault="00CD7E9B" w:rsidP="00CF313D">
            <w:pPr>
              <w:pStyle w:val="Geenafstand"/>
              <w:jc w:val="left"/>
              <w:rPr>
                <w:lang w:val="en-US"/>
              </w:rPr>
            </w:pPr>
            <w:r w:rsidRPr="00787A13">
              <w:rPr>
                <w:color w:val="34383E"/>
                <w:lang w:val="en-US"/>
              </w:rPr>
              <w:t>Principles and quality assurance of medical ultrasound equipment</w:t>
            </w:r>
          </w:p>
        </w:tc>
        <w:tc>
          <w:tcPr>
            <w:tcW w:w="2151" w:type="dxa"/>
            <w:vAlign w:val="center"/>
          </w:tcPr>
          <w:p w:rsidR="00CD7E9B" w:rsidRDefault="00CD7E9B" w:rsidP="00A325D0">
            <w:pPr>
              <w:pStyle w:val="Geenafstand"/>
            </w:pPr>
            <w:r>
              <w:t>Radboud UMC</w:t>
            </w:r>
          </w:p>
        </w:tc>
        <w:tc>
          <w:tcPr>
            <w:tcW w:w="1383" w:type="dxa"/>
            <w:vAlign w:val="center"/>
          </w:tcPr>
          <w:p w:rsidR="00CD7E9B" w:rsidRDefault="00CD7E9B" w:rsidP="00CF313D">
            <w:pPr>
              <w:pStyle w:val="Geenafstand"/>
              <w:jc w:val="center"/>
            </w:pPr>
            <w:r>
              <w:t>1</w:t>
            </w:r>
          </w:p>
        </w:tc>
      </w:tr>
      <w:tr w:rsidR="00CD7E9B" w:rsidTr="00CD7E9B">
        <w:trPr>
          <w:trHeight w:val="393"/>
        </w:trPr>
        <w:tc>
          <w:tcPr>
            <w:tcW w:w="721" w:type="dxa"/>
            <w:vAlign w:val="center"/>
          </w:tcPr>
          <w:p w:rsidR="00CD7E9B" w:rsidRPr="00BF0A8D" w:rsidRDefault="00CD7E9B" w:rsidP="00A325D0">
            <w:pPr>
              <w:pStyle w:val="Geenafstand"/>
              <w:rPr>
                <w:b/>
              </w:rPr>
            </w:pPr>
            <w:r w:rsidRPr="00BF0A8D">
              <w:rPr>
                <w:b/>
              </w:rPr>
              <w:t>C</w:t>
            </w:r>
            <w:r>
              <w:rPr>
                <w:b/>
              </w:rPr>
              <w:t>5</w:t>
            </w:r>
          </w:p>
        </w:tc>
        <w:tc>
          <w:tcPr>
            <w:tcW w:w="4622" w:type="dxa"/>
            <w:vAlign w:val="center"/>
          </w:tcPr>
          <w:p w:rsidR="00CD7E9B" w:rsidRDefault="00CD7E9B" w:rsidP="00CF313D">
            <w:pPr>
              <w:pStyle w:val="Geenafstand"/>
              <w:jc w:val="left"/>
            </w:pPr>
            <w:r>
              <w:rPr>
                <w:lang w:val="en-US"/>
              </w:rPr>
              <w:t>Diagnostic Radiology and CT</w:t>
            </w:r>
          </w:p>
        </w:tc>
        <w:tc>
          <w:tcPr>
            <w:tcW w:w="2151" w:type="dxa"/>
            <w:vAlign w:val="center"/>
          </w:tcPr>
          <w:p w:rsidR="00CD7E9B" w:rsidRDefault="00CD7E9B" w:rsidP="00A325D0">
            <w:pPr>
              <w:pStyle w:val="Geenafstand"/>
            </w:pPr>
            <w:r>
              <w:t xml:space="preserve">Royal Marsden </w:t>
            </w:r>
          </w:p>
        </w:tc>
        <w:tc>
          <w:tcPr>
            <w:tcW w:w="1383" w:type="dxa"/>
            <w:vAlign w:val="center"/>
          </w:tcPr>
          <w:p w:rsidR="00CD7E9B" w:rsidRDefault="00CD7E9B" w:rsidP="00CF313D">
            <w:pPr>
              <w:pStyle w:val="Geenafstand"/>
              <w:jc w:val="center"/>
            </w:pPr>
            <w:r>
              <w:t>1</w:t>
            </w:r>
          </w:p>
        </w:tc>
      </w:tr>
      <w:tr w:rsidR="00CD7E9B" w:rsidTr="00CD7E9B">
        <w:trPr>
          <w:trHeight w:val="414"/>
        </w:trPr>
        <w:tc>
          <w:tcPr>
            <w:tcW w:w="721" w:type="dxa"/>
            <w:vAlign w:val="center"/>
          </w:tcPr>
          <w:p w:rsidR="00CD7E9B" w:rsidRPr="00BF0A8D" w:rsidRDefault="00CD7E9B" w:rsidP="00A325D0">
            <w:pPr>
              <w:pStyle w:val="Geenafstand"/>
              <w:rPr>
                <w:b/>
              </w:rPr>
            </w:pPr>
            <w:r w:rsidRPr="00BF0A8D">
              <w:rPr>
                <w:b/>
              </w:rPr>
              <w:t>C</w:t>
            </w:r>
            <w:r>
              <w:rPr>
                <w:b/>
              </w:rPr>
              <w:t>6</w:t>
            </w:r>
          </w:p>
        </w:tc>
        <w:tc>
          <w:tcPr>
            <w:tcW w:w="4622" w:type="dxa"/>
            <w:vAlign w:val="center"/>
          </w:tcPr>
          <w:p w:rsidR="00CD7E9B" w:rsidRDefault="00CD7E9B" w:rsidP="00CF313D">
            <w:pPr>
              <w:pStyle w:val="Geenafstand"/>
              <w:jc w:val="left"/>
            </w:pPr>
            <w:r>
              <w:t>Nuclear Medicine</w:t>
            </w:r>
          </w:p>
        </w:tc>
        <w:tc>
          <w:tcPr>
            <w:tcW w:w="2151" w:type="dxa"/>
            <w:vAlign w:val="center"/>
          </w:tcPr>
          <w:p w:rsidR="00CD7E9B" w:rsidRDefault="00CD7E9B" w:rsidP="00A325D0">
            <w:pPr>
              <w:pStyle w:val="Geenafstand"/>
            </w:pPr>
            <w:r>
              <w:t>Royal Marsden</w:t>
            </w:r>
          </w:p>
        </w:tc>
        <w:tc>
          <w:tcPr>
            <w:tcW w:w="1383" w:type="dxa"/>
            <w:vAlign w:val="center"/>
          </w:tcPr>
          <w:p w:rsidR="00CD7E9B" w:rsidRDefault="00CD7E9B" w:rsidP="00CF313D">
            <w:pPr>
              <w:pStyle w:val="Geenafstand"/>
              <w:jc w:val="center"/>
            </w:pPr>
            <w:r>
              <w:t>1</w:t>
            </w:r>
          </w:p>
        </w:tc>
      </w:tr>
      <w:tr w:rsidR="00CD7E9B" w:rsidTr="00CD7E9B">
        <w:trPr>
          <w:trHeight w:val="343"/>
        </w:trPr>
        <w:tc>
          <w:tcPr>
            <w:tcW w:w="721" w:type="dxa"/>
            <w:vAlign w:val="center"/>
          </w:tcPr>
          <w:p w:rsidR="00CD7E9B" w:rsidRPr="00BF0A8D" w:rsidRDefault="00CD7E9B" w:rsidP="00A325D0">
            <w:pPr>
              <w:pStyle w:val="Geenafstand"/>
              <w:rPr>
                <w:b/>
              </w:rPr>
            </w:pPr>
            <w:r>
              <w:rPr>
                <w:b/>
              </w:rPr>
              <w:t>C7</w:t>
            </w:r>
          </w:p>
        </w:tc>
        <w:tc>
          <w:tcPr>
            <w:tcW w:w="4622" w:type="dxa"/>
            <w:vAlign w:val="center"/>
          </w:tcPr>
          <w:p w:rsidR="00CD7E9B" w:rsidRDefault="00CD7E9B" w:rsidP="00CF313D">
            <w:pPr>
              <w:pStyle w:val="Geenafstand"/>
              <w:jc w:val="left"/>
            </w:pPr>
            <w:r w:rsidRPr="00C251A5">
              <w:rPr>
                <w:bCs/>
              </w:rPr>
              <w:t>Safety and Risk Analysis</w:t>
            </w:r>
          </w:p>
        </w:tc>
        <w:tc>
          <w:tcPr>
            <w:tcW w:w="2151" w:type="dxa"/>
            <w:vAlign w:val="center"/>
          </w:tcPr>
          <w:p w:rsidR="00CD7E9B" w:rsidRDefault="00CD7E9B" w:rsidP="00A325D0">
            <w:pPr>
              <w:pStyle w:val="Geenafstand"/>
            </w:pPr>
            <w:r>
              <w:t>SPME/e</w:t>
            </w:r>
          </w:p>
        </w:tc>
        <w:tc>
          <w:tcPr>
            <w:tcW w:w="1383" w:type="dxa"/>
            <w:vAlign w:val="center"/>
          </w:tcPr>
          <w:p w:rsidR="00CD7E9B" w:rsidRDefault="00CD7E9B" w:rsidP="00CF313D">
            <w:pPr>
              <w:pStyle w:val="Geenafstand"/>
              <w:jc w:val="center"/>
            </w:pPr>
            <w:r>
              <w:t>3</w:t>
            </w:r>
          </w:p>
        </w:tc>
      </w:tr>
      <w:tr w:rsidR="00CD7E9B" w:rsidTr="00CD7E9B">
        <w:trPr>
          <w:trHeight w:val="575"/>
        </w:trPr>
        <w:tc>
          <w:tcPr>
            <w:tcW w:w="721" w:type="dxa"/>
            <w:vAlign w:val="center"/>
          </w:tcPr>
          <w:p w:rsidR="00CD7E9B" w:rsidRPr="00BF0A8D" w:rsidRDefault="00CD7E9B" w:rsidP="00A325D0">
            <w:pPr>
              <w:pStyle w:val="Geenafstand"/>
              <w:rPr>
                <w:b/>
              </w:rPr>
            </w:pPr>
            <w:r>
              <w:rPr>
                <w:b/>
              </w:rPr>
              <w:t>C8</w:t>
            </w:r>
          </w:p>
        </w:tc>
        <w:tc>
          <w:tcPr>
            <w:tcW w:w="4622" w:type="dxa"/>
            <w:vAlign w:val="center"/>
          </w:tcPr>
          <w:p w:rsidR="00CD7E9B" w:rsidRDefault="00CD7E9B" w:rsidP="00CF313D">
            <w:pPr>
              <w:pStyle w:val="Geenafstand"/>
              <w:jc w:val="left"/>
            </w:pPr>
            <w:r w:rsidRPr="00C251A5">
              <w:rPr>
                <w:bCs/>
              </w:rPr>
              <w:t>Management en Organisatie in de Gezondheidszorg</w:t>
            </w:r>
          </w:p>
        </w:tc>
        <w:tc>
          <w:tcPr>
            <w:tcW w:w="2151" w:type="dxa"/>
            <w:vAlign w:val="center"/>
          </w:tcPr>
          <w:p w:rsidR="00CD7E9B" w:rsidRDefault="00CD7E9B" w:rsidP="00A325D0">
            <w:pPr>
              <w:pStyle w:val="Geenafstand"/>
            </w:pPr>
            <w:r>
              <w:t>SPME/e</w:t>
            </w:r>
          </w:p>
        </w:tc>
        <w:tc>
          <w:tcPr>
            <w:tcW w:w="1383" w:type="dxa"/>
            <w:vAlign w:val="center"/>
          </w:tcPr>
          <w:p w:rsidR="00CD7E9B" w:rsidRDefault="00CD7E9B" w:rsidP="00CF313D">
            <w:pPr>
              <w:pStyle w:val="Geenafstand"/>
              <w:jc w:val="center"/>
            </w:pPr>
            <w:r>
              <w:t>3</w:t>
            </w:r>
          </w:p>
        </w:tc>
      </w:tr>
      <w:tr w:rsidR="00CD7E9B" w:rsidTr="00CD7E9B">
        <w:trPr>
          <w:trHeight w:val="343"/>
        </w:trPr>
        <w:tc>
          <w:tcPr>
            <w:tcW w:w="721" w:type="dxa"/>
            <w:vAlign w:val="center"/>
          </w:tcPr>
          <w:p w:rsidR="00CD7E9B" w:rsidRPr="00BF0A8D" w:rsidRDefault="00CD7E9B" w:rsidP="00A325D0">
            <w:pPr>
              <w:pStyle w:val="Geenafstand"/>
              <w:rPr>
                <w:b/>
              </w:rPr>
            </w:pPr>
            <w:r>
              <w:rPr>
                <w:b/>
              </w:rPr>
              <w:t>C9</w:t>
            </w:r>
          </w:p>
        </w:tc>
        <w:tc>
          <w:tcPr>
            <w:tcW w:w="4622" w:type="dxa"/>
            <w:vAlign w:val="center"/>
          </w:tcPr>
          <w:p w:rsidR="00CD7E9B" w:rsidRDefault="00CD7E9B" w:rsidP="00CF313D">
            <w:pPr>
              <w:pStyle w:val="Geenafstand"/>
              <w:jc w:val="left"/>
            </w:pPr>
            <w:r>
              <w:rPr>
                <w:bCs/>
              </w:rPr>
              <w:t xml:space="preserve">Introductie in de </w:t>
            </w:r>
            <w:r w:rsidRPr="00C251A5">
              <w:rPr>
                <w:bCs/>
              </w:rPr>
              <w:t>Klinische informatica</w:t>
            </w:r>
          </w:p>
        </w:tc>
        <w:tc>
          <w:tcPr>
            <w:tcW w:w="2151" w:type="dxa"/>
            <w:vAlign w:val="center"/>
          </w:tcPr>
          <w:p w:rsidR="00CD7E9B" w:rsidRDefault="00CD7E9B" w:rsidP="00A325D0">
            <w:pPr>
              <w:pStyle w:val="Geenafstand"/>
            </w:pPr>
            <w:r w:rsidRPr="00C251A5">
              <w:rPr>
                <w:szCs w:val="20"/>
              </w:rPr>
              <w:t>SMPE/e</w:t>
            </w:r>
          </w:p>
        </w:tc>
        <w:tc>
          <w:tcPr>
            <w:tcW w:w="1383" w:type="dxa"/>
            <w:vAlign w:val="center"/>
          </w:tcPr>
          <w:p w:rsidR="00CD7E9B" w:rsidRDefault="00CD7E9B" w:rsidP="00CF313D">
            <w:pPr>
              <w:pStyle w:val="Geenafstand"/>
              <w:jc w:val="center"/>
            </w:pPr>
            <w:r>
              <w:t>3</w:t>
            </w:r>
          </w:p>
        </w:tc>
      </w:tr>
      <w:tr w:rsidR="00CD7E9B" w:rsidTr="00CD7E9B">
        <w:trPr>
          <w:trHeight w:val="346"/>
        </w:trPr>
        <w:tc>
          <w:tcPr>
            <w:tcW w:w="721" w:type="dxa"/>
            <w:vAlign w:val="center"/>
          </w:tcPr>
          <w:p w:rsidR="00CD7E9B" w:rsidRPr="00BF0A8D" w:rsidRDefault="00CD7E9B" w:rsidP="00A325D0">
            <w:pPr>
              <w:pStyle w:val="Geenafstand"/>
              <w:rPr>
                <w:b/>
              </w:rPr>
            </w:pPr>
            <w:r>
              <w:rPr>
                <w:b/>
              </w:rPr>
              <w:t>C10</w:t>
            </w:r>
          </w:p>
        </w:tc>
        <w:tc>
          <w:tcPr>
            <w:tcW w:w="4622" w:type="dxa"/>
            <w:vAlign w:val="center"/>
          </w:tcPr>
          <w:p w:rsidR="00CD7E9B" w:rsidRPr="00A143E7" w:rsidRDefault="00CD7E9B" w:rsidP="00CF313D">
            <w:pPr>
              <w:pStyle w:val="Geenafstand"/>
              <w:jc w:val="left"/>
              <w:rPr>
                <w:bCs/>
              </w:rPr>
            </w:pPr>
            <w:r>
              <w:t>I</w:t>
            </w:r>
            <w:r w:rsidRPr="00781904">
              <w:t>ntroductory Biostatistics for Researchers</w:t>
            </w:r>
          </w:p>
        </w:tc>
        <w:tc>
          <w:tcPr>
            <w:tcW w:w="2151" w:type="dxa"/>
            <w:vAlign w:val="center"/>
          </w:tcPr>
          <w:p w:rsidR="00CD7E9B" w:rsidRPr="00A143E7" w:rsidRDefault="00CD7E9B" w:rsidP="00A325D0">
            <w:pPr>
              <w:pStyle w:val="Geenafstand"/>
              <w:rPr>
                <w:szCs w:val="20"/>
              </w:rPr>
            </w:pPr>
            <w:r>
              <w:rPr>
                <w:szCs w:val="20"/>
              </w:rPr>
              <w:t>Julius Center</w:t>
            </w:r>
          </w:p>
        </w:tc>
        <w:tc>
          <w:tcPr>
            <w:tcW w:w="1383" w:type="dxa"/>
            <w:vAlign w:val="center"/>
          </w:tcPr>
          <w:p w:rsidR="00CD7E9B" w:rsidRDefault="00CD7E9B" w:rsidP="00CF313D">
            <w:pPr>
              <w:pStyle w:val="Geenafstand"/>
              <w:jc w:val="center"/>
            </w:pPr>
            <w:r>
              <w:t>3</w:t>
            </w:r>
          </w:p>
        </w:tc>
      </w:tr>
      <w:tr w:rsidR="00CD7E9B" w:rsidTr="00CD7E9B">
        <w:trPr>
          <w:trHeight w:val="343"/>
        </w:trPr>
        <w:tc>
          <w:tcPr>
            <w:tcW w:w="721" w:type="dxa"/>
            <w:vAlign w:val="center"/>
          </w:tcPr>
          <w:p w:rsidR="00CD7E9B" w:rsidRPr="00BF0A8D" w:rsidRDefault="00CD7E9B" w:rsidP="00A325D0">
            <w:pPr>
              <w:pStyle w:val="Geenafstand"/>
              <w:rPr>
                <w:b/>
              </w:rPr>
            </w:pPr>
            <w:r>
              <w:rPr>
                <w:b/>
              </w:rPr>
              <w:t>C11</w:t>
            </w:r>
          </w:p>
        </w:tc>
        <w:tc>
          <w:tcPr>
            <w:tcW w:w="4622" w:type="dxa"/>
            <w:vAlign w:val="center"/>
          </w:tcPr>
          <w:p w:rsidR="00CD7E9B" w:rsidRDefault="00CD7E9B" w:rsidP="00CF313D">
            <w:pPr>
              <w:pStyle w:val="Geenafstand"/>
              <w:jc w:val="left"/>
            </w:pPr>
            <w:r w:rsidRPr="00C251A5">
              <w:rPr>
                <w:bCs/>
              </w:rPr>
              <w:t>Medische Ethiek</w:t>
            </w:r>
            <w:r>
              <w:rPr>
                <w:bCs/>
              </w:rPr>
              <w:t xml:space="preserve"> voor Klifio’s</w:t>
            </w:r>
          </w:p>
        </w:tc>
        <w:tc>
          <w:tcPr>
            <w:tcW w:w="2151" w:type="dxa"/>
            <w:vAlign w:val="center"/>
          </w:tcPr>
          <w:p w:rsidR="00CD7E9B" w:rsidRDefault="00CD7E9B" w:rsidP="00A325D0">
            <w:pPr>
              <w:pStyle w:val="Geenafstand"/>
            </w:pPr>
            <w:r>
              <w:rPr>
                <w:szCs w:val="20"/>
              </w:rPr>
              <w:t>Erasmus</w:t>
            </w:r>
            <w:r w:rsidR="00CF313D">
              <w:rPr>
                <w:szCs w:val="20"/>
              </w:rPr>
              <w:t xml:space="preserve"> </w:t>
            </w:r>
            <w:r>
              <w:rPr>
                <w:szCs w:val="20"/>
              </w:rPr>
              <w:t>MC</w:t>
            </w:r>
          </w:p>
        </w:tc>
        <w:tc>
          <w:tcPr>
            <w:tcW w:w="1383" w:type="dxa"/>
            <w:vAlign w:val="center"/>
          </w:tcPr>
          <w:p w:rsidR="00CD7E9B" w:rsidRDefault="00CD7E9B" w:rsidP="00CF313D">
            <w:pPr>
              <w:pStyle w:val="Geenafstand"/>
              <w:jc w:val="center"/>
            </w:pPr>
            <w:r>
              <w:t>0,5</w:t>
            </w:r>
          </w:p>
        </w:tc>
      </w:tr>
      <w:tr w:rsidR="00CD7E9B" w:rsidTr="00CD7E9B">
        <w:trPr>
          <w:trHeight w:val="343"/>
        </w:trPr>
        <w:tc>
          <w:tcPr>
            <w:tcW w:w="721" w:type="dxa"/>
            <w:vAlign w:val="center"/>
          </w:tcPr>
          <w:p w:rsidR="00CD7E9B" w:rsidRPr="00BF0A8D" w:rsidRDefault="00CD7E9B" w:rsidP="00A325D0">
            <w:pPr>
              <w:pStyle w:val="Geenafstand"/>
              <w:rPr>
                <w:b/>
              </w:rPr>
            </w:pPr>
            <w:r>
              <w:rPr>
                <w:b/>
              </w:rPr>
              <w:t>C12</w:t>
            </w:r>
          </w:p>
        </w:tc>
        <w:tc>
          <w:tcPr>
            <w:tcW w:w="4622" w:type="dxa"/>
            <w:vAlign w:val="center"/>
          </w:tcPr>
          <w:p w:rsidR="00CD7E9B" w:rsidRDefault="00CD7E9B" w:rsidP="00CF313D">
            <w:pPr>
              <w:pStyle w:val="Geenafstand"/>
              <w:jc w:val="left"/>
            </w:pPr>
            <w:r>
              <w:t>Beeldkwaliteit en Mammografie</w:t>
            </w:r>
          </w:p>
        </w:tc>
        <w:tc>
          <w:tcPr>
            <w:tcW w:w="2151" w:type="dxa"/>
            <w:vAlign w:val="center"/>
          </w:tcPr>
          <w:p w:rsidR="00CD7E9B" w:rsidRDefault="00CD7E9B" w:rsidP="00A325D0">
            <w:pPr>
              <w:pStyle w:val="Geenafstand"/>
            </w:pPr>
            <w:r>
              <w:t>LRCB</w:t>
            </w:r>
          </w:p>
        </w:tc>
        <w:tc>
          <w:tcPr>
            <w:tcW w:w="1383" w:type="dxa"/>
            <w:vAlign w:val="center"/>
          </w:tcPr>
          <w:p w:rsidR="00CD7E9B" w:rsidRDefault="00CD7E9B" w:rsidP="00CF313D">
            <w:pPr>
              <w:pStyle w:val="Geenafstand"/>
              <w:jc w:val="center"/>
            </w:pPr>
            <w:r>
              <w:t>1</w:t>
            </w:r>
          </w:p>
        </w:tc>
      </w:tr>
      <w:tr w:rsidR="00CD7E9B" w:rsidTr="00CD7E9B">
        <w:trPr>
          <w:trHeight w:val="382"/>
        </w:trPr>
        <w:tc>
          <w:tcPr>
            <w:tcW w:w="721" w:type="dxa"/>
            <w:vAlign w:val="center"/>
          </w:tcPr>
          <w:p w:rsidR="00CD7E9B" w:rsidRPr="00BF0A8D" w:rsidRDefault="00CD7E9B" w:rsidP="00A325D0">
            <w:pPr>
              <w:pStyle w:val="Geenafstand"/>
              <w:rPr>
                <w:b/>
              </w:rPr>
            </w:pPr>
            <w:r>
              <w:rPr>
                <w:b/>
              </w:rPr>
              <w:t>C13</w:t>
            </w:r>
          </w:p>
        </w:tc>
        <w:tc>
          <w:tcPr>
            <w:tcW w:w="4622" w:type="dxa"/>
            <w:vAlign w:val="center"/>
          </w:tcPr>
          <w:p w:rsidR="00CD7E9B" w:rsidRPr="002E66FB" w:rsidRDefault="00CD7E9B" w:rsidP="00CF313D">
            <w:pPr>
              <w:pStyle w:val="Geenafstand"/>
              <w:jc w:val="left"/>
              <w:rPr>
                <w:lang w:val="en-US"/>
              </w:rPr>
            </w:pPr>
            <w:r>
              <w:t>PET farmacokinetiek</w:t>
            </w:r>
          </w:p>
        </w:tc>
        <w:tc>
          <w:tcPr>
            <w:tcW w:w="2151" w:type="dxa"/>
            <w:vAlign w:val="center"/>
          </w:tcPr>
          <w:p w:rsidR="00CD7E9B" w:rsidRDefault="00CD7E9B" w:rsidP="00A325D0">
            <w:pPr>
              <w:pStyle w:val="Geenafstand"/>
            </w:pPr>
            <w:r>
              <w:t>VUMC</w:t>
            </w:r>
          </w:p>
        </w:tc>
        <w:tc>
          <w:tcPr>
            <w:tcW w:w="1383" w:type="dxa"/>
            <w:vAlign w:val="center"/>
          </w:tcPr>
          <w:p w:rsidR="00CD7E9B" w:rsidRDefault="00CD7E9B" w:rsidP="00CF313D">
            <w:pPr>
              <w:pStyle w:val="Geenafstand"/>
              <w:jc w:val="center"/>
            </w:pPr>
            <w:r>
              <w:t>1</w:t>
            </w:r>
          </w:p>
        </w:tc>
      </w:tr>
      <w:tr w:rsidR="00CD7E9B" w:rsidTr="00CD7E9B">
        <w:trPr>
          <w:trHeight w:val="343"/>
        </w:trPr>
        <w:tc>
          <w:tcPr>
            <w:tcW w:w="721" w:type="dxa"/>
            <w:vAlign w:val="center"/>
          </w:tcPr>
          <w:p w:rsidR="00CD7E9B" w:rsidRPr="00BF0A8D" w:rsidRDefault="00CD7E9B" w:rsidP="00A325D0">
            <w:pPr>
              <w:pStyle w:val="Geenafstand"/>
              <w:rPr>
                <w:b/>
              </w:rPr>
            </w:pPr>
            <w:r>
              <w:rPr>
                <w:b/>
              </w:rPr>
              <w:t>C14</w:t>
            </w:r>
          </w:p>
        </w:tc>
        <w:tc>
          <w:tcPr>
            <w:tcW w:w="4622" w:type="dxa"/>
            <w:vAlign w:val="center"/>
          </w:tcPr>
          <w:p w:rsidR="00CD7E9B" w:rsidRDefault="00CD7E9B" w:rsidP="00CF313D">
            <w:pPr>
              <w:pStyle w:val="Geenafstand"/>
              <w:jc w:val="left"/>
            </w:pPr>
            <w:r>
              <w:rPr>
                <w:bCs/>
              </w:rPr>
              <w:t>Communicatietraining voor klifio’s</w:t>
            </w:r>
          </w:p>
        </w:tc>
        <w:tc>
          <w:tcPr>
            <w:tcW w:w="2151" w:type="dxa"/>
            <w:vAlign w:val="center"/>
          </w:tcPr>
          <w:p w:rsidR="00CD7E9B" w:rsidRPr="00495D06" w:rsidRDefault="00CD7E9B" w:rsidP="00A325D0">
            <w:pPr>
              <w:pStyle w:val="Geenafstand"/>
            </w:pPr>
            <w:r>
              <w:t>Erasmus</w:t>
            </w:r>
            <w:r w:rsidR="00CF313D">
              <w:t xml:space="preserve"> </w:t>
            </w:r>
            <w:r>
              <w:t>MC</w:t>
            </w:r>
          </w:p>
        </w:tc>
        <w:tc>
          <w:tcPr>
            <w:tcW w:w="1383" w:type="dxa"/>
            <w:vAlign w:val="center"/>
          </w:tcPr>
          <w:p w:rsidR="00CD7E9B" w:rsidRPr="00C14A48" w:rsidRDefault="00CD7E9B" w:rsidP="00CF313D">
            <w:pPr>
              <w:pStyle w:val="Geenafstand"/>
              <w:jc w:val="center"/>
            </w:pPr>
            <w:r>
              <w:t>1</w:t>
            </w:r>
          </w:p>
        </w:tc>
      </w:tr>
      <w:tr w:rsidR="00CD7E9B" w:rsidTr="00CD7E9B">
        <w:trPr>
          <w:trHeight w:val="343"/>
        </w:trPr>
        <w:tc>
          <w:tcPr>
            <w:tcW w:w="721" w:type="dxa"/>
            <w:vAlign w:val="center"/>
          </w:tcPr>
          <w:p w:rsidR="00CD7E9B" w:rsidRPr="00BF0A8D" w:rsidRDefault="00CD7E9B" w:rsidP="00A325D0">
            <w:pPr>
              <w:pStyle w:val="Geenafstand"/>
              <w:rPr>
                <w:b/>
              </w:rPr>
            </w:pPr>
            <w:r>
              <w:rPr>
                <w:b/>
              </w:rPr>
              <w:t>C15</w:t>
            </w:r>
          </w:p>
        </w:tc>
        <w:tc>
          <w:tcPr>
            <w:tcW w:w="4622" w:type="dxa"/>
            <w:vAlign w:val="center"/>
          </w:tcPr>
          <w:p w:rsidR="00CD7E9B" w:rsidRDefault="003B6323" w:rsidP="00CF313D">
            <w:pPr>
              <w:pStyle w:val="Geenafstand"/>
              <w:jc w:val="left"/>
            </w:pPr>
            <w:r>
              <w:rPr>
                <w:bCs/>
              </w:rPr>
              <w:t xml:space="preserve">Image Processing </w:t>
            </w:r>
          </w:p>
        </w:tc>
        <w:tc>
          <w:tcPr>
            <w:tcW w:w="2151" w:type="dxa"/>
            <w:vAlign w:val="center"/>
          </w:tcPr>
          <w:p w:rsidR="00CD7E9B" w:rsidRDefault="00CD7E9B" w:rsidP="00A325D0">
            <w:pPr>
              <w:pStyle w:val="Geenafstand"/>
            </w:pPr>
            <w:r>
              <w:t>UU ImageO</w:t>
            </w:r>
          </w:p>
        </w:tc>
        <w:tc>
          <w:tcPr>
            <w:tcW w:w="1383" w:type="dxa"/>
            <w:vAlign w:val="center"/>
          </w:tcPr>
          <w:p w:rsidR="00CD7E9B" w:rsidRDefault="00CD7E9B" w:rsidP="00CF313D">
            <w:pPr>
              <w:pStyle w:val="Geenafstand"/>
              <w:jc w:val="center"/>
            </w:pPr>
            <w:r>
              <w:t>3</w:t>
            </w:r>
          </w:p>
        </w:tc>
      </w:tr>
      <w:tr w:rsidR="00CD7E9B" w:rsidRPr="003E104C" w:rsidTr="00CD7E9B">
        <w:trPr>
          <w:trHeight w:val="360"/>
        </w:trPr>
        <w:tc>
          <w:tcPr>
            <w:tcW w:w="721" w:type="dxa"/>
            <w:vAlign w:val="center"/>
          </w:tcPr>
          <w:p w:rsidR="00CD7E9B" w:rsidRPr="003E104C" w:rsidRDefault="00CD7E9B" w:rsidP="00A325D0">
            <w:pPr>
              <w:pStyle w:val="Geenafstand"/>
              <w:rPr>
                <w:b/>
              </w:rPr>
            </w:pPr>
            <w:r>
              <w:rPr>
                <w:b/>
              </w:rPr>
              <w:t>C16</w:t>
            </w:r>
          </w:p>
        </w:tc>
        <w:tc>
          <w:tcPr>
            <w:tcW w:w="4622" w:type="dxa"/>
            <w:vAlign w:val="center"/>
          </w:tcPr>
          <w:p w:rsidR="00CD7E9B" w:rsidRPr="003E104C" w:rsidRDefault="00CD7E9B" w:rsidP="00CF313D">
            <w:pPr>
              <w:pStyle w:val="Geenafstand"/>
              <w:jc w:val="left"/>
            </w:pPr>
            <w:r>
              <w:t>Nader te bepalen</w:t>
            </w:r>
          </w:p>
        </w:tc>
        <w:tc>
          <w:tcPr>
            <w:tcW w:w="2151" w:type="dxa"/>
            <w:vAlign w:val="center"/>
          </w:tcPr>
          <w:p w:rsidR="00CD7E9B" w:rsidRPr="003E104C" w:rsidRDefault="00427A3F" w:rsidP="00A325D0">
            <w:pPr>
              <w:pStyle w:val="Geenafstand"/>
            </w:pPr>
            <w:r>
              <w:t>-</w:t>
            </w:r>
          </w:p>
        </w:tc>
        <w:tc>
          <w:tcPr>
            <w:tcW w:w="1383" w:type="dxa"/>
            <w:vAlign w:val="center"/>
          </w:tcPr>
          <w:p w:rsidR="00CD7E9B" w:rsidRPr="003E104C" w:rsidRDefault="00CD7E9B" w:rsidP="00CF313D">
            <w:pPr>
              <w:pStyle w:val="Geenafstand"/>
              <w:jc w:val="center"/>
              <w:rPr>
                <w:highlight w:val="yellow"/>
              </w:rPr>
            </w:pPr>
            <w:r>
              <w:t>2</w:t>
            </w:r>
          </w:p>
        </w:tc>
      </w:tr>
      <w:tr w:rsidR="00CD7E9B" w:rsidTr="00CD7E9B">
        <w:trPr>
          <w:trHeight w:val="343"/>
        </w:trPr>
        <w:tc>
          <w:tcPr>
            <w:tcW w:w="7494" w:type="dxa"/>
            <w:gridSpan w:val="3"/>
            <w:vAlign w:val="center"/>
          </w:tcPr>
          <w:p w:rsidR="00CD7E9B" w:rsidRPr="002F4CD8" w:rsidRDefault="00CD7E9B" w:rsidP="00A325D0">
            <w:pPr>
              <w:pStyle w:val="Geenafstand"/>
              <w:rPr>
                <w:b/>
              </w:rPr>
            </w:pPr>
            <w:r w:rsidRPr="002F4CD8">
              <w:rPr>
                <w:b/>
              </w:rPr>
              <w:t>Totaal</w:t>
            </w:r>
          </w:p>
        </w:tc>
        <w:tc>
          <w:tcPr>
            <w:tcW w:w="1383" w:type="dxa"/>
            <w:shd w:val="clear" w:color="auto" w:fill="auto"/>
            <w:vAlign w:val="center"/>
          </w:tcPr>
          <w:p w:rsidR="00CD7E9B" w:rsidRPr="00B326AA" w:rsidRDefault="00CD7E9B" w:rsidP="003B6323">
            <w:pPr>
              <w:pStyle w:val="Geenafstand"/>
              <w:jc w:val="center"/>
              <w:rPr>
                <w:b/>
                <w:highlight w:val="yellow"/>
              </w:rPr>
            </w:pPr>
            <w:r w:rsidRPr="00781904">
              <w:rPr>
                <w:b/>
              </w:rPr>
              <w:t>2</w:t>
            </w:r>
            <w:r w:rsidR="003B6323">
              <w:rPr>
                <w:b/>
              </w:rPr>
              <w:t>7</w:t>
            </w:r>
            <w:r w:rsidRPr="00781904">
              <w:rPr>
                <w:b/>
              </w:rPr>
              <w:t>,5</w:t>
            </w:r>
          </w:p>
        </w:tc>
      </w:tr>
    </w:tbl>
    <w:p w:rsidR="005F3B2C" w:rsidRDefault="005F3B2C" w:rsidP="00A325D0">
      <w:pPr>
        <w:rPr>
          <w:i/>
        </w:rPr>
      </w:pPr>
    </w:p>
    <w:p w:rsidR="005F3B2C" w:rsidRDefault="005F3B2C" w:rsidP="00A325D0"/>
    <w:p w:rsidR="005F3B2C" w:rsidRDefault="005F3B2C" w:rsidP="00A325D0">
      <w:pPr>
        <w:spacing w:line="240" w:lineRule="auto"/>
        <w:rPr>
          <w:b/>
          <w:bCs/>
          <w:sz w:val="24"/>
          <w:szCs w:val="24"/>
        </w:rPr>
      </w:pPr>
      <w:r>
        <w:br w:type="page"/>
      </w:r>
    </w:p>
    <w:p w:rsidR="00B91633" w:rsidRPr="00731DCF" w:rsidRDefault="00B91633" w:rsidP="00A325D0">
      <w:pPr>
        <w:pStyle w:val="Kop2"/>
        <w:spacing w:line="240" w:lineRule="auto"/>
      </w:pPr>
      <w:bookmarkStart w:id="20" w:name="_Toc504498043"/>
      <w:r w:rsidRPr="00C251A5">
        <w:t>Wetenschappelijke vorming</w:t>
      </w:r>
      <w:bookmarkEnd w:id="20"/>
    </w:p>
    <w:p w:rsidR="00B91633" w:rsidRDefault="00B91633" w:rsidP="00A325D0">
      <w:pPr>
        <w:pStyle w:val="Kop3"/>
        <w:spacing w:line="240" w:lineRule="auto"/>
      </w:pPr>
      <w:bookmarkStart w:id="21" w:name="_Toc504498044"/>
      <w:r w:rsidRPr="00C251A5">
        <w:t>Voorkennis</w:t>
      </w:r>
      <w:bookmarkEnd w:id="21"/>
    </w:p>
    <w:p w:rsidR="00586C24" w:rsidRPr="00586C24" w:rsidRDefault="00586C24" w:rsidP="00586C24"/>
    <w:p w:rsidR="00B91633" w:rsidRPr="00C251A5" w:rsidRDefault="00B91633" w:rsidP="00A325D0">
      <w:pPr>
        <w:pStyle w:val="Kop3"/>
        <w:spacing w:line="240" w:lineRule="auto"/>
      </w:pPr>
      <w:bookmarkStart w:id="22" w:name="_Toc504498045"/>
      <w:r w:rsidRPr="00C251A5">
        <w:t>Invulling wetenschap</w:t>
      </w:r>
      <w:bookmarkEnd w:id="22"/>
    </w:p>
    <w:p w:rsidR="005E05FF" w:rsidRPr="00374A5A" w:rsidRDefault="00B91633" w:rsidP="00A325D0">
      <w:pPr>
        <w:pStyle w:val="Geenafstand"/>
        <w:rPr>
          <w:szCs w:val="20"/>
        </w:rPr>
      </w:pPr>
      <w:r w:rsidRPr="00C251A5">
        <w:rPr>
          <w:szCs w:val="20"/>
        </w:rPr>
        <w:t>Tijdens de opleiding zal 60 ECTS besteed worden aan wetenschappelijk onderzoek.</w:t>
      </w:r>
      <w:r>
        <w:rPr>
          <w:szCs w:val="20"/>
        </w:rPr>
        <w:t xml:space="preserve"> </w:t>
      </w:r>
      <w:r w:rsidR="00ED355F">
        <w:t xml:space="preserve">Er wordt </w:t>
      </w:r>
      <w:r w:rsidR="00ED355F" w:rsidRPr="00374A5A">
        <w:rPr>
          <w:szCs w:val="20"/>
        </w:rPr>
        <w:t xml:space="preserve">wetenschappelijk onderzoek uitgevoerd binnen verschillende projecten </w:t>
      </w:r>
      <w:r w:rsidR="00251238" w:rsidRPr="00374A5A">
        <w:rPr>
          <w:szCs w:val="20"/>
        </w:rPr>
        <w:t xml:space="preserve">in het St. Antonius ziekenhuis </w:t>
      </w:r>
      <w:r w:rsidR="00ED355F" w:rsidRPr="00374A5A">
        <w:rPr>
          <w:szCs w:val="20"/>
        </w:rPr>
        <w:t>en tijdens de externe stage in het</w:t>
      </w:r>
      <w:r w:rsidR="00230FF3" w:rsidRPr="00374A5A">
        <w:rPr>
          <w:szCs w:val="20"/>
        </w:rPr>
        <w:t xml:space="preserve"> UMCU</w:t>
      </w:r>
      <w:r w:rsidR="00251238" w:rsidRPr="00374A5A">
        <w:rPr>
          <w:szCs w:val="20"/>
        </w:rPr>
        <w:t xml:space="preserve">. </w:t>
      </w:r>
      <w:r w:rsidR="0052077C" w:rsidRPr="00374A5A">
        <w:rPr>
          <w:szCs w:val="20"/>
        </w:rPr>
        <w:t xml:space="preserve">Een eis binnen het wetenschappelijke deel is het produceren van minimaal 1 </w:t>
      </w:r>
      <w:r w:rsidR="00230FF3" w:rsidRPr="00374A5A">
        <w:rPr>
          <w:szCs w:val="20"/>
        </w:rPr>
        <w:t>wetenschappelijke publicatie</w:t>
      </w:r>
      <w:r w:rsidR="00697183">
        <w:rPr>
          <w:szCs w:val="20"/>
        </w:rPr>
        <w:t xml:space="preserve"> als eerste auteur</w:t>
      </w:r>
      <w:r w:rsidR="00230FF3" w:rsidRPr="00374A5A">
        <w:rPr>
          <w:szCs w:val="20"/>
        </w:rPr>
        <w:t xml:space="preserve">. </w:t>
      </w:r>
      <w:r w:rsidR="00251238" w:rsidRPr="00374A5A">
        <w:rPr>
          <w:szCs w:val="20"/>
        </w:rPr>
        <w:t>Over welk onderzoek de publicatie geschreven wordt, wordt nader bepaald.</w:t>
      </w:r>
    </w:p>
    <w:p w:rsidR="00374A5A" w:rsidRPr="00374A5A" w:rsidRDefault="00374A5A" w:rsidP="00A325D0">
      <w:pPr>
        <w:pStyle w:val="Geenafstand"/>
        <w:rPr>
          <w:szCs w:val="20"/>
        </w:rPr>
      </w:pPr>
    </w:p>
    <w:p w:rsidR="00374A5A" w:rsidRPr="00CB76CE" w:rsidRDefault="00374A5A" w:rsidP="00A325D0">
      <w:pPr>
        <w:pStyle w:val="Geenafstand"/>
        <w:rPr>
          <w:b/>
          <w:szCs w:val="20"/>
        </w:rPr>
      </w:pPr>
      <w:r>
        <w:rPr>
          <w:b/>
          <w:szCs w:val="20"/>
        </w:rPr>
        <w:t>Wetenschap</w:t>
      </w:r>
      <w:r w:rsidRPr="00CB76CE">
        <w:rPr>
          <w:b/>
          <w:szCs w:val="20"/>
        </w:rPr>
        <w:t xml:space="preserve"> (</w:t>
      </w:r>
      <w:r>
        <w:rPr>
          <w:b/>
          <w:szCs w:val="20"/>
        </w:rPr>
        <w:t>W</w:t>
      </w:r>
      <w:r w:rsidR="00363BFE">
        <w:rPr>
          <w:b/>
          <w:szCs w:val="20"/>
        </w:rPr>
        <w:t>1</w:t>
      </w:r>
      <w:r w:rsidRPr="00CB76CE">
        <w:rPr>
          <w:b/>
          <w:szCs w:val="20"/>
        </w:rPr>
        <w:t xml:space="preserve">): </w:t>
      </w:r>
      <w:r>
        <w:rPr>
          <w:b/>
          <w:szCs w:val="20"/>
        </w:rPr>
        <w:t>Onderzoek UMCU</w:t>
      </w:r>
    </w:p>
    <w:p w:rsidR="00233CAF" w:rsidRDefault="00374A5A" w:rsidP="00A325D0">
      <w:pPr>
        <w:pStyle w:val="Geenafstand"/>
        <w:rPr>
          <w:szCs w:val="20"/>
        </w:rPr>
      </w:pPr>
      <w:r w:rsidRPr="00CB76CE">
        <w:rPr>
          <w:b/>
          <w:bCs/>
          <w:szCs w:val="20"/>
        </w:rPr>
        <w:t>Werkzaamheden:</w:t>
      </w:r>
      <w:r w:rsidRPr="00CB76CE">
        <w:rPr>
          <w:szCs w:val="20"/>
        </w:rPr>
        <w:t xml:space="preserve"> </w:t>
      </w:r>
      <w:r w:rsidR="00233CAF">
        <w:rPr>
          <w:szCs w:val="20"/>
        </w:rPr>
        <w:t xml:space="preserve">Er zal een wetenschappelijk project gedaan worden tijdens de academische stage in het UMCU. </w:t>
      </w:r>
      <w:bookmarkStart w:id="23" w:name="OLE_LINK7"/>
      <w:bookmarkStart w:id="24" w:name="OLE_LINK8"/>
      <w:r w:rsidR="00697183">
        <w:rPr>
          <w:szCs w:val="20"/>
        </w:rPr>
        <w:t xml:space="preserve">De wetenschappelijke projecten in het UMCU binnen de groep KF-RNG hebben een focus op radionuclide therapie, dosimetrie, reconstructie, spectrale CT. </w:t>
      </w:r>
      <w:bookmarkEnd w:id="23"/>
      <w:bookmarkEnd w:id="24"/>
      <w:r w:rsidR="0028439B">
        <w:rPr>
          <w:szCs w:val="20"/>
        </w:rPr>
        <w:t>De exacte invulling wordt bepaal</w:t>
      </w:r>
      <w:r w:rsidR="00233CAF">
        <w:rPr>
          <w:szCs w:val="20"/>
        </w:rPr>
        <w:t>d bij de start van het project.</w:t>
      </w:r>
    </w:p>
    <w:p w:rsidR="00E74B7B" w:rsidRPr="00CB76CE" w:rsidRDefault="00E74B7B" w:rsidP="00A325D0">
      <w:pPr>
        <w:pStyle w:val="Geenafstand"/>
        <w:rPr>
          <w:szCs w:val="20"/>
        </w:rPr>
      </w:pPr>
      <w:r>
        <w:rPr>
          <w:b/>
          <w:szCs w:val="20"/>
        </w:rPr>
        <w:t>Duur</w:t>
      </w:r>
      <w:r w:rsidRPr="00CB76CE">
        <w:rPr>
          <w:b/>
          <w:szCs w:val="20"/>
        </w:rPr>
        <w:t xml:space="preserve">: </w:t>
      </w:r>
      <w:r>
        <w:rPr>
          <w:szCs w:val="20"/>
        </w:rPr>
        <w:t>1</w:t>
      </w:r>
      <w:r w:rsidR="009637D8">
        <w:rPr>
          <w:szCs w:val="20"/>
        </w:rPr>
        <w:t>7,5</w:t>
      </w:r>
      <w:r w:rsidRPr="00D67925">
        <w:rPr>
          <w:szCs w:val="20"/>
        </w:rPr>
        <w:t xml:space="preserve"> ECTS</w:t>
      </w:r>
    </w:p>
    <w:p w:rsidR="00374A5A" w:rsidRDefault="00374A5A" w:rsidP="00A325D0">
      <w:pPr>
        <w:pStyle w:val="Geenafstand"/>
        <w:rPr>
          <w:szCs w:val="20"/>
        </w:rPr>
      </w:pPr>
    </w:p>
    <w:p w:rsidR="00374A5A" w:rsidRPr="00CB76CE" w:rsidRDefault="00374A5A" w:rsidP="00A325D0">
      <w:pPr>
        <w:pStyle w:val="Geenafstand"/>
        <w:rPr>
          <w:b/>
          <w:szCs w:val="20"/>
        </w:rPr>
      </w:pPr>
      <w:r>
        <w:rPr>
          <w:b/>
          <w:szCs w:val="20"/>
        </w:rPr>
        <w:t>Wetenschap</w:t>
      </w:r>
      <w:r w:rsidRPr="00CB76CE">
        <w:rPr>
          <w:b/>
          <w:szCs w:val="20"/>
        </w:rPr>
        <w:t xml:space="preserve"> (</w:t>
      </w:r>
      <w:r>
        <w:rPr>
          <w:b/>
          <w:szCs w:val="20"/>
        </w:rPr>
        <w:t>W</w:t>
      </w:r>
      <w:r w:rsidR="00363BFE">
        <w:rPr>
          <w:b/>
          <w:szCs w:val="20"/>
        </w:rPr>
        <w:t>2</w:t>
      </w:r>
      <w:r w:rsidRPr="00CB76CE">
        <w:rPr>
          <w:b/>
          <w:szCs w:val="20"/>
        </w:rPr>
        <w:t xml:space="preserve">): </w:t>
      </w:r>
      <w:r>
        <w:rPr>
          <w:b/>
          <w:szCs w:val="20"/>
        </w:rPr>
        <w:t>Onderzoek PET/SPECT</w:t>
      </w:r>
    </w:p>
    <w:p w:rsidR="00374A5A" w:rsidRPr="00CB76CE" w:rsidRDefault="00374A5A" w:rsidP="00A325D0">
      <w:pPr>
        <w:pStyle w:val="Geenafstand"/>
        <w:rPr>
          <w:b/>
          <w:szCs w:val="20"/>
        </w:rPr>
      </w:pPr>
      <w:r w:rsidRPr="00CB76CE">
        <w:rPr>
          <w:b/>
          <w:bCs/>
          <w:szCs w:val="20"/>
        </w:rPr>
        <w:t>Werkzaamheden:</w:t>
      </w:r>
      <w:r w:rsidRPr="00CB76CE">
        <w:rPr>
          <w:szCs w:val="20"/>
        </w:rPr>
        <w:t xml:space="preserve"> </w:t>
      </w:r>
      <w:r w:rsidRPr="00374A5A">
        <w:rPr>
          <w:szCs w:val="20"/>
        </w:rPr>
        <w:t>Onderzoek in het St. Antonius ziekenhuis.</w:t>
      </w:r>
      <w:r>
        <w:rPr>
          <w:szCs w:val="20"/>
        </w:rPr>
        <w:t xml:space="preserve"> Omdat er een verschuiving van SPECT naar PET onderzoek plaatsvind, zal een wetenschappelijk project gedaan worden binnen deze modaliteiten.</w:t>
      </w:r>
      <w:r w:rsidRPr="00374A5A">
        <w:rPr>
          <w:szCs w:val="20"/>
        </w:rPr>
        <w:t xml:space="preserve"> </w:t>
      </w:r>
      <w:r>
        <w:rPr>
          <w:szCs w:val="20"/>
        </w:rPr>
        <w:t>De exacte invulling wordt bepaald bij de start van het project, afhankelijk van de stand van zaken.</w:t>
      </w:r>
    </w:p>
    <w:p w:rsidR="00374A5A" w:rsidRPr="00CB76CE" w:rsidRDefault="00374A5A" w:rsidP="00A325D0">
      <w:pPr>
        <w:spacing w:line="240" w:lineRule="auto"/>
        <w:rPr>
          <w:szCs w:val="20"/>
        </w:rPr>
      </w:pPr>
      <w:r>
        <w:rPr>
          <w:b/>
          <w:szCs w:val="20"/>
        </w:rPr>
        <w:t>Duur</w:t>
      </w:r>
      <w:r w:rsidRPr="00CB76CE">
        <w:rPr>
          <w:b/>
          <w:szCs w:val="20"/>
        </w:rPr>
        <w:t xml:space="preserve">: </w:t>
      </w:r>
      <w:r w:rsidR="00754E19">
        <w:rPr>
          <w:szCs w:val="20"/>
        </w:rPr>
        <w:t>1</w:t>
      </w:r>
      <w:r w:rsidR="009637D8">
        <w:rPr>
          <w:szCs w:val="20"/>
        </w:rPr>
        <w:t>8,5</w:t>
      </w:r>
      <w:r w:rsidRPr="00D67925">
        <w:rPr>
          <w:szCs w:val="20"/>
        </w:rPr>
        <w:t xml:space="preserve"> ECTS</w:t>
      </w:r>
    </w:p>
    <w:p w:rsidR="00374A5A" w:rsidRDefault="00374A5A" w:rsidP="00A325D0">
      <w:pPr>
        <w:pStyle w:val="Geenafstand"/>
        <w:rPr>
          <w:szCs w:val="20"/>
        </w:rPr>
      </w:pPr>
    </w:p>
    <w:p w:rsidR="00374A5A" w:rsidRPr="00CB76CE" w:rsidRDefault="00374A5A" w:rsidP="00A325D0">
      <w:pPr>
        <w:pStyle w:val="Geenafstand"/>
        <w:rPr>
          <w:b/>
          <w:szCs w:val="20"/>
        </w:rPr>
      </w:pPr>
      <w:r>
        <w:rPr>
          <w:b/>
          <w:szCs w:val="20"/>
        </w:rPr>
        <w:t>Wetenschap</w:t>
      </w:r>
      <w:r w:rsidRPr="00CB76CE">
        <w:rPr>
          <w:b/>
          <w:szCs w:val="20"/>
        </w:rPr>
        <w:t xml:space="preserve"> (</w:t>
      </w:r>
      <w:r>
        <w:rPr>
          <w:b/>
          <w:szCs w:val="20"/>
        </w:rPr>
        <w:t>W</w:t>
      </w:r>
      <w:r w:rsidR="00363BFE">
        <w:rPr>
          <w:b/>
          <w:szCs w:val="20"/>
        </w:rPr>
        <w:t>3</w:t>
      </w:r>
      <w:r w:rsidRPr="00CB76CE">
        <w:rPr>
          <w:b/>
          <w:szCs w:val="20"/>
        </w:rPr>
        <w:t xml:space="preserve">): </w:t>
      </w:r>
      <w:r>
        <w:rPr>
          <w:b/>
          <w:szCs w:val="20"/>
        </w:rPr>
        <w:t xml:space="preserve">Onderzoek </w:t>
      </w:r>
      <w:r w:rsidR="00A047DE">
        <w:rPr>
          <w:b/>
          <w:szCs w:val="20"/>
        </w:rPr>
        <w:t>nader te bepalen</w:t>
      </w:r>
    </w:p>
    <w:p w:rsidR="00374A5A" w:rsidRPr="00CB76CE" w:rsidRDefault="00374A5A" w:rsidP="00A325D0">
      <w:pPr>
        <w:pStyle w:val="Geenafstand"/>
        <w:rPr>
          <w:b/>
          <w:szCs w:val="20"/>
        </w:rPr>
      </w:pPr>
      <w:r w:rsidRPr="00CB76CE">
        <w:rPr>
          <w:b/>
          <w:bCs/>
          <w:szCs w:val="20"/>
        </w:rPr>
        <w:t>Werkzaamheden:</w:t>
      </w:r>
      <w:r w:rsidRPr="00CB76CE">
        <w:rPr>
          <w:szCs w:val="20"/>
        </w:rPr>
        <w:t xml:space="preserve"> </w:t>
      </w:r>
      <w:r w:rsidR="0028439B">
        <w:rPr>
          <w:szCs w:val="20"/>
        </w:rPr>
        <w:t xml:space="preserve">Er </w:t>
      </w:r>
      <w:r>
        <w:rPr>
          <w:szCs w:val="20"/>
        </w:rPr>
        <w:t xml:space="preserve">zal wetenschappelijk </w:t>
      </w:r>
      <w:r w:rsidR="0028439B">
        <w:rPr>
          <w:szCs w:val="20"/>
        </w:rPr>
        <w:t>onderzoek</w:t>
      </w:r>
      <w:r>
        <w:rPr>
          <w:szCs w:val="20"/>
        </w:rPr>
        <w:t xml:space="preserve"> gedaan worden</w:t>
      </w:r>
      <w:r w:rsidR="0028439B">
        <w:rPr>
          <w:szCs w:val="20"/>
        </w:rPr>
        <w:t xml:space="preserve"> in de laatste 1,5 jaar van de opleiding.</w:t>
      </w:r>
      <w:r>
        <w:rPr>
          <w:szCs w:val="20"/>
        </w:rPr>
        <w:t xml:space="preserve"> </w:t>
      </w:r>
      <w:r w:rsidR="0028439B" w:rsidRPr="00374A5A">
        <w:rPr>
          <w:szCs w:val="20"/>
        </w:rPr>
        <w:t>Omdat het onderzoek pas later in de opleiding een rol</w:t>
      </w:r>
      <w:r w:rsidR="0028439B">
        <w:rPr>
          <w:szCs w:val="20"/>
        </w:rPr>
        <w:t xml:space="preserve"> </w:t>
      </w:r>
      <w:r w:rsidR="0028439B" w:rsidRPr="00374A5A">
        <w:rPr>
          <w:szCs w:val="20"/>
        </w:rPr>
        <w:t>gaat spelen</w:t>
      </w:r>
      <w:r w:rsidR="0028439B">
        <w:rPr>
          <w:szCs w:val="20"/>
        </w:rPr>
        <w:t>,</w:t>
      </w:r>
      <w:r w:rsidR="0028439B" w:rsidRPr="00374A5A">
        <w:rPr>
          <w:szCs w:val="20"/>
        </w:rPr>
        <w:t xml:space="preserve"> kan er op dit moment nog niet met zekerheid gezegd worden waarover</w:t>
      </w:r>
      <w:r w:rsidR="0028439B">
        <w:rPr>
          <w:szCs w:val="20"/>
        </w:rPr>
        <w:t xml:space="preserve"> </w:t>
      </w:r>
      <w:r w:rsidR="0028439B" w:rsidRPr="00374A5A">
        <w:rPr>
          <w:szCs w:val="20"/>
        </w:rPr>
        <w:t>het onderzoek inhoudelijk zal gaan.</w:t>
      </w:r>
      <w:r w:rsidR="0028439B">
        <w:rPr>
          <w:szCs w:val="20"/>
        </w:rPr>
        <w:t xml:space="preserve"> </w:t>
      </w:r>
      <w:r w:rsidR="0048539F">
        <w:rPr>
          <w:szCs w:val="20"/>
        </w:rPr>
        <w:t>De tijd</w:t>
      </w:r>
      <w:r w:rsidR="0028439B">
        <w:rPr>
          <w:szCs w:val="20"/>
        </w:rPr>
        <w:t xml:space="preserve"> </w:t>
      </w:r>
      <w:r w:rsidR="00C72611">
        <w:rPr>
          <w:szCs w:val="20"/>
        </w:rPr>
        <w:t xml:space="preserve">wordt </w:t>
      </w:r>
      <w:r w:rsidR="0028439B">
        <w:rPr>
          <w:szCs w:val="20"/>
        </w:rPr>
        <w:t>eventueel over meerdere projecten verdeeld.</w:t>
      </w:r>
    </w:p>
    <w:p w:rsidR="00374A5A" w:rsidRPr="00374A5A" w:rsidRDefault="00374A5A" w:rsidP="00910934">
      <w:pPr>
        <w:spacing w:line="240" w:lineRule="auto"/>
        <w:rPr>
          <w:szCs w:val="20"/>
        </w:rPr>
      </w:pPr>
      <w:r>
        <w:rPr>
          <w:b/>
          <w:szCs w:val="20"/>
        </w:rPr>
        <w:t>Duur</w:t>
      </w:r>
      <w:r w:rsidRPr="00CB76CE">
        <w:rPr>
          <w:b/>
          <w:szCs w:val="20"/>
        </w:rPr>
        <w:t xml:space="preserve">: </w:t>
      </w:r>
      <w:r w:rsidR="00754E19">
        <w:rPr>
          <w:szCs w:val="20"/>
        </w:rPr>
        <w:t>2</w:t>
      </w:r>
      <w:r w:rsidR="009637D8">
        <w:rPr>
          <w:szCs w:val="20"/>
        </w:rPr>
        <w:t>4</w:t>
      </w:r>
      <w:r w:rsidR="0028439B">
        <w:rPr>
          <w:b/>
          <w:szCs w:val="20"/>
        </w:rPr>
        <w:t xml:space="preserve"> </w:t>
      </w:r>
      <w:r w:rsidRPr="00D67925">
        <w:rPr>
          <w:szCs w:val="20"/>
        </w:rPr>
        <w:t>ECTS</w:t>
      </w:r>
    </w:p>
    <w:p w:rsidR="005B7D79" w:rsidRPr="00D109B6" w:rsidRDefault="000442E8" w:rsidP="00A325D0">
      <w:pPr>
        <w:pStyle w:val="Kop3"/>
      </w:pPr>
      <w:bookmarkStart w:id="25" w:name="_Toc504498046"/>
      <w:r>
        <w:t>Congressen en symposia</w:t>
      </w:r>
      <w:bookmarkEnd w:id="25"/>
    </w:p>
    <w:p w:rsidR="00064920" w:rsidRDefault="005B7D79" w:rsidP="00A325D0">
      <w:pPr>
        <w:autoSpaceDE w:val="0"/>
        <w:autoSpaceDN w:val="0"/>
        <w:adjustRightInd w:val="0"/>
        <w:spacing w:line="240" w:lineRule="auto"/>
      </w:pPr>
      <w:r w:rsidRPr="005B7D79">
        <w:t>Aanvullend za</w:t>
      </w:r>
      <w:r w:rsidR="006C22F1">
        <w:t xml:space="preserve">l gedurende de gehele opleiding </w:t>
      </w:r>
      <w:r w:rsidRPr="005B7D79">
        <w:t xml:space="preserve">deelgenomen worden aan algemene </w:t>
      </w:r>
      <w:r w:rsidR="005A008C">
        <w:t>w</w:t>
      </w:r>
      <w:r w:rsidRPr="005B7D79">
        <w:t xml:space="preserve">etenschappelijke activiteiten, </w:t>
      </w:r>
      <w:r w:rsidR="0097018F">
        <w:t>waaronder</w:t>
      </w:r>
      <w:r w:rsidRPr="005B7D79">
        <w:t xml:space="preserve"> </w:t>
      </w:r>
      <w:r w:rsidR="00064920">
        <w:t xml:space="preserve">verschillende </w:t>
      </w:r>
      <w:r w:rsidR="00841D42">
        <w:t>congressen</w:t>
      </w:r>
      <w:r w:rsidR="00064920">
        <w:t>, nascholingsbijeenkomsten</w:t>
      </w:r>
      <w:r w:rsidR="00841D42">
        <w:t xml:space="preserve"> en symposia</w:t>
      </w:r>
      <w:r w:rsidR="00DB477C">
        <w:t xml:space="preserve"> (9</w:t>
      </w:r>
      <w:r w:rsidR="006C22F1">
        <w:t xml:space="preserve"> ECTS)</w:t>
      </w:r>
      <w:r w:rsidR="00064920">
        <w:t>:</w:t>
      </w:r>
    </w:p>
    <w:p w:rsidR="00064920" w:rsidRDefault="00064920" w:rsidP="00A325D0">
      <w:pPr>
        <w:autoSpaceDE w:val="0"/>
        <w:autoSpaceDN w:val="0"/>
        <w:adjustRightInd w:val="0"/>
        <w:spacing w:line="240" w:lineRule="auto"/>
      </w:pPr>
    </w:p>
    <w:p w:rsidR="00064920" w:rsidRDefault="00064920" w:rsidP="00900945">
      <w:pPr>
        <w:pStyle w:val="Geenafstand"/>
        <w:numPr>
          <w:ilvl w:val="0"/>
          <w:numId w:val="35"/>
        </w:numPr>
      </w:pPr>
      <w:r>
        <w:t>NVKF bijeenkomsten in Woudschoten</w:t>
      </w:r>
    </w:p>
    <w:p w:rsidR="00064920" w:rsidRDefault="00E205FC" w:rsidP="00900945">
      <w:pPr>
        <w:pStyle w:val="Geenafstand"/>
        <w:numPr>
          <w:ilvl w:val="0"/>
          <w:numId w:val="35"/>
        </w:numPr>
      </w:pPr>
      <w:r>
        <w:t>KLIFOP dag</w:t>
      </w:r>
    </w:p>
    <w:p w:rsidR="00DB477C" w:rsidRDefault="00DB477C" w:rsidP="00900945">
      <w:pPr>
        <w:pStyle w:val="Geenafstand"/>
        <w:numPr>
          <w:ilvl w:val="0"/>
          <w:numId w:val="35"/>
        </w:numPr>
      </w:pPr>
      <w:r>
        <w:t>Nascholingsb</w:t>
      </w:r>
      <w:r w:rsidRPr="007277AD">
        <w:t>ijeenkomsten van de Kring Algemene Klinische Fysica/Beeldvormende Techniek.</w:t>
      </w:r>
    </w:p>
    <w:p w:rsidR="00064920" w:rsidRPr="00787A13" w:rsidRDefault="00924630" w:rsidP="00900945">
      <w:pPr>
        <w:pStyle w:val="Geenafstand"/>
        <w:numPr>
          <w:ilvl w:val="0"/>
          <w:numId w:val="35"/>
        </w:numPr>
        <w:rPr>
          <w:lang w:val="en-US"/>
        </w:rPr>
      </w:pPr>
      <w:r>
        <w:rPr>
          <w:lang w:val="en-US"/>
        </w:rPr>
        <w:t>Internationaal congres met focus</w:t>
      </w:r>
      <w:r w:rsidR="00E205FC">
        <w:rPr>
          <w:lang w:val="en-US"/>
        </w:rPr>
        <w:t xml:space="preserve"> radiologie, bijvoorbeeld </w:t>
      </w:r>
      <w:r w:rsidR="00064920" w:rsidRPr="002E66FB">
        <w:rPr>
          <w:lang w:val="en-US"/>
        </w:rPr>
        <w:t>Radiological Society of North America (RSNA)</w:t>
      </w:r>
      <w:r w:rsidR="00E205FC">
        <w:rPr>
          <w:lang w:val="en-US"/>
        </w:rPr>
        <w:t xml:space="preserve"> </w:t>
      </w:r>
      <w:r>
        <w:rPr>
          <w:lang w:val="en-US"/>
        </w:rPr>
        <w:t>congress.</w:t>
      </w:r>
    </w:p>
    <w:p w:rsidR="00064920" w:rsidRPr="007277AD" w:rsidRDefault="00924630" w:rsidP="00900945">
      <w:pPr>
        <w:pStyle w:val="Geenafstand"/>
        <w:numPr>
          <w:ilvl w:val="0"/>
          <w:numId w:val="35"/>
        </w:numPr>
      </w:pPr>
      <w:r>
        <w:rPr>
          <w:lang w:val="en-US"/>
        </w:rPr>
        <w:t>Internationaal c</w:t>
      </w:r>
      <w:r w:rsidR="00E205FC">
        <w:rPr>
          <w:lang w:val="en-US"/>
        </w:rPr>
        <w:t xml:space="preserve">ongres </w:t>
      </w:r>
      <w:r>
        <w:rPr>
          <w:lang w:val="en-US"/>
        </w:rPr>
        <w:t xml:space="preserve">met </w:t>
      </w:r>
      <w:r w:rsidR="00E205FC">
        <w:rPr>
          <w:lang w:val="en-US"/>
        </w:rPr>
        <w:t xml:space="preserve">focus nucleaire geneeskunde, bijvoorbeeld </w:t>
      </w:r>
      <w:r w:rsidR="00064920" w:rsidRPr="002E66FB">
        <w:rPr>
          <w:lang w:val="en-US"/>
        </w:rPr>
        <w:t>European Association for Nuclear Medicine (EANM)</w:t>
      </w:r>
      <w:r>
        <w:rPr>
          <w:lang w:val="en-US"/>
        </w:rPr>
        <w:t>.</w:t>
      </w:r>
    </w:p>
    <w:p w:rsidR="00233CAF" w:rsidRDefault="00233CAF" w:rsidP="00A325D0">
      <w:pPr>
        <w:spacing w:line="240" w:lineRule="auto"/>
        <w:rPr>
          <w:b/>
          <w:bCs/>
          <w:sz w:val="24"/>
          <w:szCs w:val="24"/>
        </w:rPr>
      </w:pPr>
    </w:p>
    <w:p w:rsidR="00064920" w:rsidRDefault="00064920" w:rsidP="00A325D0">
      <w:pPr>
        <w:spacing w:line="240" w:lineRule="auto"/>
        <w:rPr>
          <w:b/>
          <w:bCs/>
          <w:sz w:val="24"/>
          <w:szCs w:val="24"/>
        </w:rPr>
      </w:pPr>
    </w:p>
    <w:p w:rsidR="000442E8" w:rsidRDefault="000442E8" w:rsidP="00A325D0">
      <w:pPr>
        <w:spacing w:line="240" w:lineRule="auto"/>
        <w:rPr>
          <w:b/>
          <w:bCs/>
          <w:sz w:val="24"/>
          <w:szCs w:val="24"/>
        </w:rPr>
      </w:pPr>
      <w:r>
        <w:br w:type="page"/>
      </w:r>
    </w:p>
    <w:p w:rsidR="00E4028E" w:rsidRPr="00C251A5" w:rsidRDefault="00E4028E" w:rsidP="00A325D0">
      <w:pPr>
        <w:pStyle w:val="Kop2"/>
        <w:spacing w:line="240" w:lineRule="auto"/>
      </w:pPr>
      <w:bookmarkStart w:id="26" w:name="_Toc504498047"/>
      <w:r w:rsidRPr="00C251A5">
        <w:t>Invulling van de k</w:t>
      </w:r>
      <w:r w:rsidR="00121DD1" w:rsidRPr="00C251A5">
        <w:t>ennisgebieden</w:t>
      </w:r>
      <w:bookmarkEnd w:id="26"/>
    </w:p>
    <w:p w:rsidR="004F526B" w:rsidRPr="00C251A5" w:rsidRDefault="004F526B" w:rsidP="00A325D0">
      <w:pPr>
        <w:autoSpaceDE w:val="0"/>
        <w:autoSpaceDN w:val="0"/>
        <w:adjustRightInd w:val="0"/>
        <w:spacing w:line="240" w:lineRule="auto"/>
      </w:pPr>
      <w:r w:rsidRPr="00C251A5">
        <w:rPr>
          <w:szCs w:val="20"/>
        </w:rPr>
        <w:t xml:space="preserve">Hieronder </w:t>
      </w:r>
      <w:r w:rsidR="00910934">
        <w:rPr>
          <w:szCs w:val="20"/>
        </w:rPr>
        <w:t>wordt</w:t>
      </w:r>
      <w:r w:rsidRPr="00C251A5">
        <w:rPr>
          <w:szCs w:val="20"/>
        </w:rPr>
        <w:t xml:space="preserve"> per kennisgebied aangegeven hoe er invulling aan wordt</w:t>
      </w:r>
      <w:r w:rsidR="00107122">
        <w:rPr>
          <w:szCs w:val="20"/>
        </w:rPr>
        <w:t xml:space="preserve"> gegeven gedurende de opleiding </w:t>
      </w:r>
      <w:r w:rsidR="00107122" w:rsidRPr="00107122">
        <w:rPr>
          <w:rStyle w:val="GeenafstandChar"/>
        </w:rPr>
        <w:t>(P = project, S = stage, C = cursus, KS = klinische stage).</w:t>
      </w:r>
    </w:p>
    <w:p w:rsidR="00FC4CE3" w:rsidRPr="00D60E20" w:rsidRDefault="00A8058F" w:rsidP="00A325D0">
      <w:pPr>
        <w:pStyle w:val="Kop3"/>
        <w:spacing w:line="240" w:lineRule="auto"/>
        <w:rPr>
          <w:lang w:val="en-US"/>
        </w:rPr>
      </w:pPr>
      <w:bookmarkStart w:id="27" w:name="_Toc504498048"/>
      <w:r w:rsidRPr="002E66FB">
        <w:rPr>
          <w:lang w:val="en-US"/>
        </w:rPr>
        <w:t>Fundamental Knowledge, Skills and Competences</w:t>
      </w:r>
      <w:r w:rsidR="00E51F0E" w:rsidRPr="002E66FB">
        <w:rPr>
          <w:lang w:val="en-US"/>
        </w:rPr>
        <w:t xml:space="preserve"> (</w:t>
      </w:r>
      <w:r w:rsidR="00EA142D" w:rsidRPr="002E66FB">
        <w:rPr>
          <w:lang w:val="en-US"/>
        </w:rPr>
        <w:t>volume 1</w:t>
      </w:r>
      <w:r w:rsidR="00E51F0E" w:rsidRPr="002E66FB">
        <w:rPr>
          <w:lang w:val="en-US"/>
        </w:rPr>
        <w:t>)</w:t>
      </w:r>
      <w:bookmarkEnd w:id="2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510"/>
        <w:gridCol w:w="5245"/>
        <w:gridCol w:w="992"/>
      </w:tblGrid>
      <w:tr w:rsidR="00643BFE" w:rsidRPr="00C251A5" w:rsidTr="00900945">
        <w:trPr>
          <w:trHeight w:val="264"/>
        </w:trPr>
        <w:tc>
          <w:tcPr>
            <w:tcW w:w="8755" w:type="dxa"/>
            <w:gridSpan w:val="2"/>
            <w:tcBorders>
              <w:top w:val="nil"/>
              <w:left w:val="nil"/>
            </w:tcBorders>
            <w:shd w:val="clear" w:color="auto" w:fill="auto"/>
            <w:noWrap/>
          </w:tcPr>
          <w:p w:rsidR="00643BFE" w:rsidRPr="002E66FB" w:rsidRDefault="00643BFE" w:rsidP="00A325D0">
            <w:pPr>
              <w:pStyle w:val="Geenafstand"/>
              <w:rPr>
                <w:lang w:val="en-US"/>
              </w:rPr>
            </w:pPr>
          </w:p>
        </w:tc>
        <w:tc>
          <w:tcPr>
            <w:tcW w:w="992" w:type="dxa"/>
          </w:tcPr>
          <w:p w:rsidR="0040154E" w:rsidRPr="00900945" w:rsidRDefault="0040154E" w:rsidP="00A325D0">
            <w:pPr>
              <w:pStyle w:val="Geenafstand"/>
              <w:rPr>
                <w:sz w:val="16"/>
                <w:szCs w:val="16"/>
              </w:rPr>
            </w:pPr>
            <w:r w:rsidRPr="00900945">
              <w:rPr>
                <w:sz w:val="16"/>
                <w:szCs w:val="16"/>
              </w:rPr>
              <w:t>Geplande</w:t>
            </w:r>
          </w:p>
          <w:p w:rsidR="00643BFE" w:rsidRPr="00643BFE" w:rsidRDefault="00643BFE" w:rsidP="00A325D0">
            <w:pPr>
              <w:pStyle w:val="Geenafstand"/>
            </w:pPr>
            <w:r w:rsidRPr="00900945">
              <w:rPr>
                <w:sz w:val="16"/>
                <w:szCs w:val="16"/>
              </w:rPr>
              <w:t>ECTS</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Fundamentals of Human Anatomy, Physiology and Pathology</w:t>
            </w:r>
            <w:r>
              <w:rPr>
                <w:lang w:val="en-US"/>
              </w:rPr>
              <w:t xml:space="preserve"> </w:t>
            </w:r>
            <w:r w:rsidRPr="00787A13">
              <w:rPr>
                <w:lang w:val="en-US"/>
              </w:rPr>
              <w:t>(3 ECTS)</w:t>
            </w:r>
          </w:p>
        </w:tc>
        <w:tc>
          <w:tcPr>
            <w:tcW w:w="5245" w:type="dxa"/>
          </w:tcPr>
          <w:p w:rsidR="00900945" w:rsidRPr="00C251A5" w:rsidRDefault="00900945" w:rsidP="00033E42">
            <w:pPr>
              <w:pStyle w:val="Geenafstand"/>
              <w:jc w:val="left"/>
            </w:pPr>
            <w:r w:rsidRPr="00C251A5">
              <w:t>C</w:t>
            </w:r>
            <w:r>
              <w:t>1</w:t>
            </w:r>
            <w:r w:rsidRPr="00C251A5">
              <w:t>: Anatomie, fysiologie en pathologie</w:t>
            </w:r>
          </w:p>
        </w:tc>
        <w:tc>
          <w:tcPr>
            <w:tcW w:w="992" w:type="dxa"/>
          </w:tcPr>
          <w:p w:rsidR="00900945" w:rsidRPr="00643BFE" w:rsidRDefault="001F01E9" w:rsidP="00C16D3C">
            <w:pPr>
              <w:pStyle w:val="Geenafstand"/>
            </w:pPr>
            <w:r>
              <w:t>3,4</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Basics of Physics and Engineering for Medical Devices</w:t>
            </w:r>
            <w:r>
              <w:rPr>
                <w:lang w:val="en-US"/>
              </w:rPr>
              <w:t xml:space="preserve"> </w:t>
            </w:r>
            <w:r w:rsidRPr="00787A13">
              <w:rPr>
                <w:lang w:val="en-US"/>
              </w:rPr>
              <w:t>(3 ECTS)</w:t>
            </w:r>
          </w:p>
        </w:tc>
        <w:tc>
          <w:tcPr>
            <w:tcW w:w="5245" w:type="dxa"/>
          </w:tcPr>
          <w:p w:rsidR="001F01E9" w:rsidRDefault="00900945" w:rsidP="005E5DD8">
            <w:pPr>
              <w:pStyle w:val="Geenafstand"/>
              <w:jc w:val="left"/>
            </w:pPr>
            <w:r>
              <w:t>P1:</w:t>
            </w:r>
            <w:r w:rsidRPr="00245955">
              <w:t xml:space="preserve"> </w:t>
            </w:r>
            <w:r>
              <w:t>Implementatietraject</w:t>
            </w:r>
          </w:p>
          <w:p w:rsidR="001F01E9" w:rsidRPr="001F01E9" w:rsidRDefault="001F01E9" w:rsidP="005E5DD8">
            <w:pPr>
              <w:pStyle w:val="Geenafstand"/>
              <w:jc w:val="left"/>
            </w:pPr>
            <w:r>
              <w:t>S1: Algemene Klinische Fysica</w:t>
            </w:r>
          </w:p>
        </w:tc>
        <w:tc>
          <w:tcPr>
            <w:tcW w:w="992" w:type="dxa"/>
          </w:tcPr>
          <w:p w:rsidR="00900945" w:rsidRPr="00643BFE" w:rsidRDefault="001F01E9" w:rsidP="00C16D3C">
            <w:pPr>
              <w:pStyle w:val="Geenafstand"/>
            </w:pPr>
            <w:r>
              <w:t>3,0</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Quality Assurance of Medical Instrumentation</w:t>
            </w:r>
            <w:r w:rsidRPr="00787A13">
              <w:rPr>
                <w:lang w:val="en-US"/>
              </w:rPr>
              <w:t xml:space="preserve"> (3 ECTS)</w:t>
            </w:r>
          </w:p>
        </w:tc>
        <w:tc>
          <w:tcPr>
            <w:tcW w:w="5245" w:type="dxa"/>
          </w:tcPr>
          <w:p w:rsidR="00900945" w:rsidRPr="00787A13" w:rsidRDefault="00900945" w:rsidP="00033E42">
            <w:pPr>
              <w:pStyle w:val="Geenafstand"/>
              <w:jc w:val="left"/>
              <w:rPr>
                <w:lang w:val="en-US"/>
              </w:rPr>
            </w:pPr>
            <w:r w:rsidRPr="00787A13">
              <w:rPr>
                <w:lang w:val="en-US"/>
              </w:rPr>
              <w:t>P1: Implementatietraject</w:t>
            </w:r>
          </w:p>
          <w:p w:rsidR="00900945" w:rsidRPr="00787A13" w:rsidRDefault="00900945" w:rsidP="00033E42">
            <w:pPr>
              <w:pStyle w:val="Geenafstand"/>
              <w:jc w:val="left"/>
              <w:rPr>
                <w:lang w:val="en-US"/>
              </w:rPr>
            </w:pPr>
            <w:r w:rsidRPr="00787A13">
              <w:rPr>
                <w:lang w:val="en-US"/>
              </w:rPr>
              <w:t>P4: QA/QC</w:t>
            </w:r>
          </w:p>
        </w:tc>
        <w:tc>
          <w:tcPr>
            <w:tcW w:w="992" w:type="dxa"/>
          </w:tcPr>
          <w:p w:rsidR="00900945" w:rsidRPr="00643BFE" w:rsidRDefault="001F01E9" w:rsidP="00C16D3C">
            <w:pPr>
              <w:pStyle w:val="Geenafstand"/>
            </w:pPr>
            <w:r>
              <w:t>5,5</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Principles of Medical Imaging and Image Handling</w:t>
            </w:r>
            <w:r w:rsidRPr="00787A13">
              <w:rPr>
                <w:lang w:val="en-US"/>
              </w:rPr>
              <w:t xml:space="preserve"> (3 ECTS)</w:t>
            </w:r>
          </w:p>
        </w:tc>
        <w:tc>
          <w:tcPr>
            <w:tcW w:w="5245" w:type="dxa"/>
          </w:tcPr>
          <w:p w:rsidR="00900945" w:rsidRDefault="00900945" w:rsidP="00033E42">
            <w:pPr>
              <w:pStyle w:val="Geenafstand"/>
              <w:jc w:val="left"/>
              <w:rPr>
                <w:lang w:val="en-US"/>
              </w:rPr>
            </w:pPr>
            <w:r>
              <w:rPr>
                <w:lang w:val="en-US"/>
              </w:rPr>
              <w:t>C15: Image Processing 1</w:t>
            </w:r>
          </w:p>
          <w:p w:rsidR="00900945" w:rsidRPr="002E66FB" w:rsidRDefault="00900945" w:rsidP="00033E42">
            <w:pPr>
              <w:pStyle w:val="Geenafstand"/>
              <w:jc w:val="left"/>
              <w:rPr>
                <w:lang w:val="en-US"/>
              </w:rPr>
            </w:pPr>
            <w:r>
              <w:rPr>
                <w:lang w:val="en-US"/>
              </w:rPr>
              <w:t>P3: Optimalisatie en dosimetrie</w:t>
            </w:r>
          </w:p>
        </w:tc>
        <w:tc>
          <w:tcPr>
            <w:tcW w:w="992" w:type="dxa"/>
          </w:tcPr>
          <w:p w:rsidR="00900945" w:rsidRPr="00643BFE" w:rsidRDefault="001F01E9" w:rsidP="001F01E9">
            <w:pPr>
              <w:pStyle w:val="Geenafstand"/>
              <w:rPr>
                <w:szCs w:val="20"/>
              </w:rPr>
            </w:pPr>
            <w:r>
              <w:rPr>
                <w:szCs w:val="20"/>
              </w:rPr>
              <w:t>3,6</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General Safety Principles and Risk Management in the Medical Environment</w:t>
            </w:r>
            <w:r w:rsidRPr="00787A13">
              <w:rPr>
                <w:lang w:val="en-US"/>
              </w:rPr>
              <w:t xml:space="preserve"> (3 ECTS)</w:t>
            </w:r>
          </w:p>
        </w:tc>
        <w:tc>
          <w:tcPr>
            <w:tcW w:w="5245" w:type="dxa"/>
          </w:tcPr>
          <w:p w:rsidR="00900945" w:rsidRPr="002E66FB" w:rsidRDefault="00900945" w:rsidP="00033E42">
            <w:pPr>
              <w:pStyle w:val="Geenafstand"/>
              <w:jc w:val="left"/>
              <w:rPr>
                <w:lang w:val="en-US"/>
              </w:rPr>
            </w:pPr>
            <w:r w:rsidRPr="002E66FB">
              <w:rPr>
                <w:lang w:val="en-US"/>
              </w:rPr>
              <w:t>C</w:t>
            </w:r>
            <w:r>
              <w:rPr>
                <w:lang w:val="en-US"/>
              </w:rPr>
              <w:t>7</w:t>
            </w:r>
            <w:r w:rsidRPr="002E66FB">
              <w:rPr>
                <w:lang w:val="en-US"/>
              </w:rPr>
              <w:t>: Safety and Risk Analysis</w:t>
            </w:r>
          </w:p>
          <w:p w:rsidR="00900945" w:rsidRPr="00D7112E" w:rsidRDefault="00900945" w:rsidP="00033E42">
            <w:pPr>
              <w:pStyle w:val="Geenafstand"/>
              <w:jc w:val="left"/>
              <w:rPr>
                <w:b/>
                <w:lang w:val="en-US"/>
              </w:rPr>
            </w:pPr>
            <w:r w:rsidRPr="002E66FB">
              <w:rPr>
                <w:lang w:val="en-US"/>
              </w:rPr>
              <w:t>P</w:t>
            </w:r>
            <w:r>
              <w:rPr>
                <w:lang w:val="en-US"/>
              </w:rPr>
              <w:t>5</w:t>
            </w:r>
            <w:r w:rsidRPr="002E66FB">
              <w:rPr>
                <w:lang w:val="en-US"/>
              </w:rPr>
              <w:t>: Convenant</w:t>
            </w:r>
            <w:r>
              <w:rPr>
                <w:lang w:val="en-US"/>
              </w:rPr>
              <w:t xml:space="preserve"> </w:t>
            </w:r>
            <w:r w:rsidRPr="00787A13">
              <w:rPr>
                <w:lang w:val="en-US"/>
              </w:rPr>
              <w:t>medische technologie</w:t>
            </w:r>
          </w:p>
          <w:p w:rsidR="00900945" w:rsidRPr="001E2949" w:rsidRDefault="00900945" w:rsidP="00CF313D">
            <w:pPr>
              <w:pStyle w:val="Geenafstand"/>
              <w:jc w:val="left"/>
            </w:pPr>
            <w:r w:rsidRPr="001E2949">
              <w:t>P</w:t>
            </w:r>
            <w:r>
              <w:t>6: Stralingsveiligheid/-</w:t>
            </w:r>
            <w:r w:rsidRPr="001E2949">
              <w:t xml:space="preserve">bescherming </w:t>
            </w:r>
          </w:p>
        </w:tc>
        <w:tc>
          <w:tcPr>
            <w:tcW w:w="992" w:type="dxa"/>
          </w:tcPr>
          <w:p w:rsidR="00900945" w:rsidRPr="00643BFE" w:rsidRDefault="001F01E9" w:rsidP="00C16D3C">
            <w:pPr>
              <w:pStyle w:val="Geenafstand"/>
            </w:pPr>
            <w:r>
              <w:t>5,2</w:t>
            </w:r>
          </w:p>
        </w:tc>
      </w:tr>
      <w:tr w:rsidR="00900945" w:rsidRPr="00C251A5" w:rsidTr="00900945">
        <w:trPr>
          <w:trHeight w:val="264"/>
        </w:trPr>
        <w:tc>
          <w:tcPr>
            <w:tcW w:w="3510" w:type="dxa"/>
            <w:shd w:val="clear" w:color="auto" w:fill="auto"/>
            <w:noWrap/>
            <w:hideMark/>
          </w:tcPr>
          <w:p w:rsidR="00900945" w:rsidRPr="00787A13" w:rsidRDefault="00900945" w:rsidP="00033E42">
            <w:pPr>
              <w:pStyle w:val="Geenafstand"/>
              <w:jc w:val="left"/>
              <w:rPr>
                <w:lang w:val="en-US"/>
              </w:rPr>
            </w:pPr>
            <w:r w:rsidRPr="00787A13">
              <w:rPr>
                <w:lang w:val="en-US"/>
              </w:rPr>
              <w:t>Principles of Quality Management (3 ECTS)</w:t>
            </w:r>
          </w:p>
        </w:tc>
        <w:tc>
          <w:tcPr>
            <w:tcW w:w="5245" w:type="dxa"/>
          </w:tcPr>
          <w:p w:rsidR="00900945" w:rsidRDefault="00900945" w:rsidP="00CF313D">
            <w:pPr>
              <w:pStyle w:val="Geenafstand"/>
              <w:jc w:val="left"/>
            </w:pPr>
            <w:r>
              <w:t>P1:</w:t>
            </w:r>
            <w:r w:rsidRPr="00245955">
              <w:t xml:space="preserve"> </w:t>
            </w:r>
            <w:r>
              <w:t>Implementatietraject</w:t>
            </w:r>
          </w:p>
          <w:p w:rsidR="00900945" w:rsidRDefault="00900945" w:rsidP="00726ECB">
            <w:pPr>
              <w:pStyle w:val="Geenafstand"/>
              <w:jc w:val="left"/>
            </w:pPr>
            <w:r w:rsidRPr="00787A13">
              <w:t>P3: Optimalisatie en dosimetrie</w:t>
            </w:r>
            <w:r>
              <w:t xml:space="preserve"> </w:t>
            </w:r>
          </w:p>
          <w:p w:rsidR="00900945" w:rsidRPr="00C251A5" w:rsidRDefault="00900945" w:rsidP="00033E42">
            <w:pPr>
              <w:pStyle w:val="Geenafstand"/>
              <w:jc w:val="left"/>
            </w:pPr>
            <w:r>
              <w:t>P5: Convenant medische technologie</w:t>
            </w:r>
          </w:p>
        </w:tc>
        <w:tc>
          <w:tcPr>
            <w:tcW w:w="992" w:type="dxa"/>
          </w:tcPr>
          <w:p w:rsidR="00900945" w:rsidRPr="00643BFE" w:rsidRDefault="001F01E9" w:rsidP="00C16D3C">
            <w:pPr>
              <w:pStyle w:val="Geenafstand"/>
            </w:pPr>
            <w:r>
              <w:t>4,3</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Radiation Protection for Ionising Radiation</w:t>
            </w:r>
            <w:r w:rsidRPr="00787A13">
              <w:rPr>
                <w:lang w:val="en-US"/>
              </w:rPr>
              <w:t xml:space="preserve"> (3 ECTS)</w:t>
            </w:r>
          </w:p>
        </w:tc>
        <w:tc>
          <w:tcPr>
            <w:tcW w:w="5245" w:type="dxa"/>
          </w:tcPr>
          <w:p w:rsidR="00900945" w:rsidRDefault="00900945" w:rsidP="00033E42">
            <w:pPr>
              <w:pStyle w:val="Geenafstand"/>
              <w:jc w:val="left"/>
              <w:rPr>
                <w:bCs/>
              </w:rPr>
            </w:pPr>
            <w:r w:rsidRPr="00B95D2F">
              <w:t>C</w:t>
            </w:r>
            <w:r>
              <w:t>2</w:t>
            </w:r>
            <w:r w:rsidRPr="00B95D2F">
              <w:t>: O</w:t>
            </w:r>
            <w:r w:rsidRPr="00B95D2F">
              <w:rPr>
                <w:bCs/>
              </w:rPr>
              <w:t>pfriscursus</w:t>
            </w:r>
            <w:r>
              <w:rPr>
                <w:bCs/>
              </w:rPr>
              <w:t xml:space="preserve"> onderdelen</w:t>
            </w:r>
            <w:r w:rsidRPr="00C251A5">
              <w:rPr>
                <w:bCs/>
              </w:rPr>
              <w:t xml:space="preserve"> Stralingsdeskundigheid niveau 3</w:t>
            </w:r>
          </w:p>
          <w:p w:rsidR="00900945" w:rsidRPr="005E5DD8" w:rsidRDefault="00900945" w:rsidP="005E5DD8">
            <w:pPr>
              <w:pStyle w:val="Geenafstand"/>
              <w:jc w:val="left"/>
            </w:pPr>
            <w:r w:rsidRPr="001E2949">
              <w:t>P</w:t>
            </w:r>
            <w:r>
              <w:t>6</w:t>
            </w:r>
            <w:r w:rsidRPr="001E2949">
              <w:t>: Stralingsveiligheid, stralingsbescherming</w:t>
            </w:r>
          </w:p>
        </w:tc>
        <w:tc>
          <w:tcPr>
            <w:tcW w:w="992" w:type="dxa"/>
          </w:tcPr>
          <w:p w:rsidR="00900945" w:rsidRPr="00643BFE" w:rsidRDefault="001F01E9" w:rsidP="00C16D3C">
            <w:pPr>
              <w:pStyle w:val="Geenafstand"/>
            </w:pPr>
            <w:r>
              <w:t>4,3</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Health Technology Assessment (including Medical Statistics)</w:t>
            </w:r>
            <w:r w:rsidRPr="00787A13">
              <w:rPr>
                <w:lang w:val="en-US"/>
              </w:rPr>
              <w:t xml:space="preserve"> (3 ECTS)</w:t>
            </w:r>
          </w:p>
        </w:tc>
        <w:tc>
          <w:tcPr>
            <w:tcW w:w="5245" w:type="dxa"/>
          </w:tcPr>
          <w:p w:rsidR="00900945" w:rsidRPr="00787A13" w:rsidRDefault="00900945" w:rsidP="00033E42">
            <w:pPr>
              <w:pStyle w:val="Geenafstand"/>
              <w:jc w:val="left"/>
              <w:rPr>
                <w:lang w:val="en-US"/>
              </w:rPr>
            </w:pPr>
            <w:r w:rsidRPr="00787A13">
              <w:rPr>
                <w:lang w:val="en-US"/>
              </w:rPr>
              <w:t xml:space="preserve">C10: </w:t>
            </w:r>
            <w:r w:rsidRPr="00787A13">
              <w:rPr>
                <w:szCs w:val="20"/>
                <w:lang w:val="en-US"/>
              </w:rPr>
              <w:t>Introductory Biostatistics for Researchers</w:t>
            </w:r>
          </w:p>
        </w:tc>
        <w:tc>
          <w:tcPr>
            <w:tcW w:w="992" w:type="dxa"/>
          </w:tcPr>
          <w:p w:rsidR="00900945" w:rsidRPr="00643BFE" w:rsidRDefault="001F01E9" w:rsidP="00C16D3C">
            <w:pPr>
              <w:pStyle w:val="Geenafstand"/>
            </w:pPr>
            <w:r>
              <w:t>3,0</w:t>
            </w:r>
          </w:p>
        </w:tc>
      </w:tr>
      <w:tr w:rsidR="00900945" w:rsidRPr="00C251A5" w:rsidTr="00900945">
        <w:trPr>
          <w:trHeight w:val="264"/>
        </w:trPr>
        <w:tc>
          <w:tcPr>
            <w:tcW w:w="3510" w:type="dxa"/>
            <w:shd w:val="clear" w:color="auto" w:fill="auto"/>
            <w:noWrap/>
            <w:hideMark/>
          </w:tcPr>
          <w:p w:rsidR="00900945" w:rsidRPr="00787A13" w:rsidRDefault="00900945" w:rsidP="00033E42">
            <w:pPr>
              <w:pStyle w:val="Geenafstand"/>
              <w:jc w:val="left"/>
              <w:rPr>
                <w:lang w:val="en-US"/>
              </w:rPr>
            </w:pPr>
            <w:r w:rsidRPr="00787A13">
              <w:rPr>
                <w:lang w:val="en-US"/>
              </w:rPr>
              <w:t>Information and Communication Technology  (3 ECTS)</w:t>
            </w:r>
          </w:p>
        </w:tc>
        <w:tc>
          <w:tcPr>
            <w:tcW w:w="5245" w:type="dxa"/>
          </w:tcPr>
          <w:p w:rsidR="00900945" w:rsidRDefault="00900945" w:rsidP="00033E42">
            <w:pPr>
              <w:pStyle w:val="Geenafstand"/>
              <w:jc w:val="left"/>
              <w:rPr>
                <w:szCs w:val="20"/>
              </w:rPr>
            </w:pPr>
            <w:r>
              <w:rPr>
                <w:szCs w:val="20"/>
              </w:rPr>
              <w:t>C9</w:t>
            </w:r>
            <w:r w:rsidRPr="00C251A5">
              <w:rPr>
                <w:szCs w:val="20"/>
              </w:rPr>
              <w:t xml:space="preserve">: </w:t>
            </w:r>
            <w:r>
              <w:rPr>
                <w:szCs w:val="20"/>
              </w:rPr>
              <w:t xml:space="preserve">Introductie in de </w:t>
            </w:r>
            <w:r w:rsidRPr="00C251A5">
              <w:rPr>
                <w:szCs w:val="20"/>
              </w:rPr>
              <w:t>Klinische informatica</w:t>
            </w:r>
          </w:p>
          <w:p w:rsidR="00900945" w:rsidRPr="00A5588D" w:rsidRDefault="00900945" w:rsidP="00033E42">
            <w:pPr>
              <w:pStyle w:val="Geenafstand"/>
              <w:jc w:val="left"/>
            </w:pPr>
            <w:r>
              <w:t>P2: ICT</w:t>
            </w:r>
          </w:p>
        </w:tc>
        <w:tc>
          <w:tcPr>
            <w:tcW w:w="992" w:type="dxa"/>
          </w:tcPr>
          <w:p w:rsidR="00900945" w:rsidRPr="00643BFE" w:rsidRDefault="001F01E9" w:rsidP="00C16D3C">
            <w:pPr>
              <w:pStyle w:val="Geenafstand"/>
            </w:pPr>
            <w:r>
              <w:t>5,4</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Basics of Healthcare, Finance, Law and Ethics</w:t>
            </w:r>
            <w:r w:rsidRPr="00787A13">
              <w:rPr>
                <w:lang w:val="en-US"/>
              </w:rPr>
              <w:t xml:space="preserve"> (3 ECTS)</w:t>
            </w:r>
          </w:p>
        </w:tc>
        <w:tc>
          <w:tcPr>
            <w:tcW w:w="5245" w:type="dxa"/>
          </w:tcPr>
          <w:p w:rsidR="00900945" w:rsidRPr="00C251A5" w:rsidRDefault="00900945" w:rsidP="00033E42">
            <w:pPr>
              <w:pStyle w:val="Geenafstand"/>
              <w:jc w:val="left"/>
            </w:pPr>
            <w:r>
              <w:t>C8</w:t>
            </w:r>
            <w:r w:rsidRPr="00C251A5">
              <w:t>: Management en Organisatie in de Gezondheidszorg</w:t>
            </w:r>
          </w:p>
          <w:p w:rsidR="00900945" w:rsidRPr="00C251A5" w:rsidRDefault="00900945" w:rsidP="00033E42">
            <w:pPr>
              <w:pStyle w:val="Geenafstand"/>
              <w:jc w:val="left"/>
            </w:pPr>
            <w:r>
              <w:t>C11</w:t>
            </w:r>
            <w:r w:rsidRPr="00C251A5">
              <w:t>: Medische Ethiek</w:t>
            </w:r>
            <w:r>
              <w:t xml:space="preserve"> voor klifio’s</w:t>
            </w:r>
          </w:p>
        </w:tc>
        <w:tc>
          <w:tcPr>
            <w:tcW w:w="992" w:type="dxa"/>
          </w:tcPr>
          <w:p w:rsidR="00900945" w:rsidRPr="00643BFE" w:rsidRDefault="001F01E9" w:rsidP="00C16D3C">
            <w:pPr>
              <w:pStyle w:val="Geenafstand"/>
              <w:rPr>
                <w:szCs w:val="20"/>
              </w:rPr>
            </w:pPr>
            <w:r>
              <w:rPr>
                <w:szCs w:val="20"/>
              </w:rPr>
              <w:t>3,5</w:t>
            </w:r>
          </w:p>
        </w:tc>
      </w:tr>
      <w:tr w:rsidR="00900945" w:rsidRPr="00C251A5" w:rsidTr="00900945">
        <w:trPr>
          <w:trHeight w:val="264"/>
        </w:trPr>
        <w:tc>
          <w:tcPr>
            <w:tcW w:w="3510" w:type="dxa"/>
            <w:shd w:val="clear" w:color="auto" w:fill="auto"/>
            <w:noWrap/>
            <w:hideMark/>
          </w:tcPr>
          <w:p w:rsidR="00900945" w:rsidRPr="002E66FB" w:rsidRDefault="00900945" w:rsidP="00033E42">
            <w:pPr>
              <w:pStyle w:val="Geenafstand"/>
              <w:jc w:val="left"/>
              <w:rPr>
                <w:lang w:val="en-US"/>
              </w:rPr>
            </w:pPr>
            <w:r w:rsidRPr="002E66FB">
              <w:rPr>
                <w:lang w:val="en-US"/>
              </w:rPr>
              <w:t>Interaction with Patients and their Proxies</w:t>
            </w:r>
            <w:r w:rsidRPr="00787A13">
              <w:rPr>
                <w:lang w:val="en-US"/>
              </w:rPr>
              <w:t xml:space="preserve"> (3 ECTS)</w:t>
            </w:r>
          </w:p>
        </w:tc>
        <w:tc>
          <w:tcPr>
            <w:tcW w:w="5245" w:type="dxa"/>
          </w:tcPr>
          <w:p w:rsidR="00900945" w:rsidRDefault="00900945" w:rsidP="00033E42">
            <w:pPr>
              <w:autoSpaceDE w:val="0"/>
              <w:autoSpaceDN w:val="0"/>
              <w:adjustRightInd w:val="0"/>
              <w:spacing w:line="240" w:lineRule="auto"/>
              <w:jc w:val="left"/>
              <w:rPr>
                <w:szCs w:val="20"/>
              </w:rPr>
            </w:pPr>
            <w:r>
              <w:rPr>
                <w:szCs w:val="20"/>
              </w:rPr>
              <w:t>C14</w:t>
            </w:r>
            <w:r w:rsidRPr="00C251A5">
              <w:rPr>
                <w:szCs w:val="20"/>
              </w:rPr>
              <w:t xml:space="preserve">: </w:t>
            </w:r>
            <w:r>
              <w:rPr>
                <w:szCs w:val="20"/>
              </w:rPr>
              <w:t>Communicatietraining voor klifio’s</w:t>
            </w:r>
          </w:p>
          <w:p w:rsidR="00900945" w:rsidRDefault="00900945" w:rsidP="00033E42">
            <w:pPr>
              <w:autoSpaceDE w:val="0"/>
              <w:autoSpaceDN w:val="0"/>
              <w:adjustRightInd w:val="0"/>
              <w:spacing w:line="240" w:lineRule="auto"/>
              <w:jc w:val="left"/>
              <w:rPr>
                <w:szCs w:val="20"/>
              </w:rPr>
            </w:pPr>
            <w:r>
              <w:rPr>
                <w:szCs w:val="20"/>
              </w:rPr>
              <w:t>S2</w:t>
            </w:r>
            <w:r w:rsidRPr="00C251A5">
              <w:rPr>
                <w:szCs w:val="20"/>
              </w:rPr>
              <w:t xml:space="preserve">: </w:t>
            </w:r>
            <w:r>
              <w:rPr>
                <w:szCs w:val="20"/>
              </w:rPr>
              <w:t xml:space="preserve">Radiotherapie </w:t>
            </w:r>
          </w:p>
          <w:p w:rsidR="00900945" w:rsidRPr="00EA142D" w:rsidRDefault="00900945" w:rsidP="00A5588D">
            <w:pPr>
              <w:autoSpaceDE w:val="0"/>
              <w:autoSpaceDN w:val="0"/>
              <w:adjustRightInd w:val="0"/>
              <w:spacing w:line="240" w:lineRule="auto"/>
              <w:jc w:val="left"/>
              <w:rPr>
                <w:szCs w:val="20"/>
              </w:rPr>
            </w:pPr>
            <w:r>
              <w:rPr>
                <w:szCs w:val="20"/>
              </w:rPr>
              <w:t>S3</w:t>
            </w:r>
            <w:r w:rsidRPr="00C251A5">
              <w:rPr>
                <w:szCs w:val="20"/>
              </w:rPr>
              <w:t xml:space="preserve">: Audiologie </w:t>
            </w:r>
          </w:p>
        </w:tc>
        <w:tc>
          <w:tcPr>
            <w:tcW w:w="992" w:type="dxa"/>
          </w:tcPr>
          <w:p w:rsidR="00900945" w:rsidRPr="00DA5EBA" w:rsidRDefault="001F01E9" w:rsidP="00C16D3C">
            <w:pPr>
              <w:pStyle w:val="Geenafstand"/>
            </w:pPr>
            <w:r>
              <w:t>6,1</w:t>
            </w:r>
          </w:p>
        </w:tc>
      </w:tr>
      <w:tr w:rsidR="00900945" w:rsidRPr="00C251A5" w:rsidTr="00900945">
        <w:trPr>
          <w:trHeight w:val="264"/>
        </w:trPr>
        <w:tc>
          <w:tcPr>
            <w:tcW w:w="3510" w:type="dxa"/>
            <w:tcBorders>
              <w:top w:val="single" w:sz="4" w:space="0" w:color="auto"/>
              <w:left w:val="single" w:sz="4" w:space="0" w:color="auto"/>
              <w:bottom w:val="single" w:sz="4" w:space="0" w:color="auto"/>
              <w:right w:val="single" w:sz="4" w:space="0" w:color="auto"/>
            </w:tcBorders>
            <w:shd w:val="clear" w:color="auto" w:fill="auto"/>
            <w:noWrap/>
            <w:hideMark/>
          </w:tcPr>
          <w:p w:rsidR="00900945" w:rsidRPr="00787A13" w:rsidRDefault="00900945" w:rsidP="00033E42">
            <w:pPr>
              <w:pStyle w:val="Geenafstand"/>
              <w:jc w:val="left"/>
              <w:rPr>
                <w:lang w:val="en-US"/>
              </w:rPr>
            </w:pPr>
            <w:r w:rsidRPr="00787A13">
              <w:rPr>
                <w:lang w:val="en-US"/>
              </w:rPr>
              <w:t>Meetings, Conferences and Internships (3 ECTS)</w:t>
            </w:r>
          </w:p>
        </w:tc>
        <w:tc>
          <w:tcPr>
            <w:tcW w:w="5245" w:type="dxa"/>
            <w:tcBorders>
              <w:top w:val="single" w:sz="4" w:space="0" w:color="auto"/>
              <w:left w:val="single" w:sz="4" w:space="0" w:color="auto"/>
              <w:bottom w:val="single" w:sz="4" w:space="0" w:color="auto"/>
              <w:right w:val="single" w:sz="4" w:space="0" w:color="auto"/>
            </w:tcBorders>
          </w:tcPr>
          <w:p w:rsidR="00900945" w:rsidRPr="00B95D2F" w:rsidRDefault="00900945" w:rsidP="00033E42">
            <w:pPr>
              <w:autoSpaceDE w:val="0"/>
              <w:autoSpaceDN w:val="0"/>
              <w:adjustRightInd w:val="0"/>
              <w:spacing w:line="240" w:lineRule="auto"/>
              <w:jc w:val="left"/>
              <w:rPr>
                <w:szCs w:val="20"/>
              </w:rPr>
            </w:pPr>
            <w:r w:rsidRPr="00B95D2F">
              <w:rPr>
                <w:szCs w:val="20"/>
              </w:rPr>
              <w:t>De congressen en sympos</w:t>
            </w:r>
            <w:r>
              <w:rPr>
                <w:szCs w:val="20"/>
              </w:rPr>
              <w:t xml:space="preserve">ia zijn genoemd onder </w:t>
            </w:r>
            <w:r w:rsidRPr="000442E8">
              <w:rPr>
                <w:szCs w:val="20"/>
              </w:rPr>
              <w:t>paragraaf 3.5.3</w:t>
            </w:r>
          </w:p>
        </w:tc>
        <w:tc>
          <w:tcPr>
            <w:tcW w:w="992" w:type="dxa"/>
            <w:tcBorders>
              <w:top w:val="single" w:sz="4" w:space="0" w:color="auto"/>
              <w:left w:val="single" w:sz="4" w:space="0" w:color="auto"/>
              <w:bottom w:val="single" w:sz="4" w:space="0" w:color="auto"/>
              <w:right w:val="single" w:sz="4" w:space="0" w:color="auto"/>
            </w:tcBorders>
          </w:tcPr>
          <w:p w:rsidR="00900945" w:rsidRPr="00643BFE" w:rsidRDefault="001F01E9" w:rsidP="00C16D3C">
            <w:pPr>
              <w:pStyle w:val="Geenafstand"/>
            </w:pPr>
            <w:r>
              <w:t>9</w:t>
            </w:r>
            <w:r w:rsidR="00900945">
              <w:t>,0</w:t>
            </w:r>
          </w:p>
        </w:tc>
      </w:tr>
    </w:tbl>
    <w:p w:rsidR="0014038C" w:rsidRDefault="0014038C" w:rsidP="00A325D0">
      <w:pPr>
        <w:spacing w:line="240" w:lineRule="auto"/>
      </w:pPr>
    </w:p>
    <w:p w:rsidR="005F3B2C" w:rsidRDefault="005F3B2C" w:rsidP="00A325D0">
      <w:pPr>
        <w:spacing w:line="240" w:lineRule="auto"/>
        <w:rPr>
          <w:b/>
          <w:bCs/>
        </w:rPr>
      </w:pPr>
      <w:r>
        <w:br w:type="page"/>
      </w:r>
    </w:p>
    <w:p w:rsidR="0040154E" w:rsidRPr="0040154E" w:rsidRDefault="004F526B" w:rsidP="00A325D0">
      <w:pPr>
        <w:pStyle w:val="Kop3"/>
        <w:spacing w:line="240" w:lineRule="auto"/>
      </w:pPr>
      <w:bookmarkStart w:id="28" w:name="_Toc504498049"/>
      <w:r w:rsidRPr="00C251A5">
        <w:t>Radiologie en Nucleaire Geneeskunde</w:t>
      </w:r>
      <w:r w:rsidR="00E51F0E" w:rsidRPr="00C251A5">
        <w:t xml:space="preserve"> (</w:t>
      </w:r>
      <w:r w:rsidR="00EA142D">
        <w:t>volume 2</w:t>
      </w:r>
      <w:r w:rsidR="00E51F0E" w:rsidRPr="00C251A5">
        <w:t>)</w:t>
      </w:r>
      <w:bookmarkEnd w:id="28"/>
    </w:p>
    <w:p w:rsidR="00D96FF7" w:rsidRPr="00C251A5" w:rsidRDefault="00D96FF7" w:rsidP="00A325D0">
      <w:pPr>
        <w:pStyle w:val="Kop4"/>
        <w:spacing w:line="240" w:lineRule="auto"/>
        <w:rPr>
          <w:sz w:val="22"/>
          <w:szCs w:val="22"/>
        </w:rPr>
      </w:pPr>
      <w:r w:rsidRPr="00C251A5">
        <w:rPr>
          <w:sz w:val="22"/>
          <w:szCs w:val="22"/>
        </w:rPr>
        <w:t>Imaging Modalities</w:t>
      </w:r>
    </w:p>
    <w:tbl>
      <w:tblPr>
        <w:tblW w:w="9654" w:type="dxa"/>
        <w:tblInd w:w="55" w:type="dxa"/>
        <w:tblLayout w:type="fixed"/>
        <w:tblCellMar>
          <w:left w:w="70" w:type="dxa"/>
          <w:right w:w="70" w:type="dxa"/>
        </w:tblCellMar>
        <w:tblLook w:val="04A0" w:firstRow="1" w:lastRow="0" w:firstColumn="1" w:lastColumn="0" w:noHBand="0" w:noVBand="1"/>
      </w:tblPr>
      <w:tblGrid>
        <w:gridCol w:w="3417"/>
        <w:gridCol w:w="5245"/>
        <w:gridCol w:w="992"/>
      </w:tblGrid>
      <w:tr w:rsidR="00643BFE" w:rsidRPr="00C251A5" w:rsidTr="00900945">
        <w:trPr>
          <w:trHeight w:val="283"/>
        </w:trPr>
        <w:tc>
          <w:tcPr>
            <w:tcW w:w="8662" w:type="dxa"/>
            <w:gridSpan w:val="2"/>
            <w:tcBorders>
              <w:top w:val="nil"/>
              <w:bottom w:val="single" w:sz="4" w:space="0" w:color="auto"/>
              <w:right w:val="single" w:sz="4" w:space="0" w:color="auto"/>
            </w:tcBorders>
            <w:shd w:val="clear" w:color="auto" w:fill="auto"/>
            <w:noWrap/>
          </w:tcPr>
          <w:p w:rsidR="00643BFE" w:rsidRPr="00EA142D" w:rsidRDefault="00643BFE" w:rsidP="00A325D0">
            <w:pPr>
              <w:pStyle w:val="Geenafstand"/>
            </w:pPr>
          </w:p>
        </w:tc>
        <w:tc>
          <w:tcPr>
            <w:tcW w:w="992" w:type="dxa"/>
            <w:tcBorders>
              <w:top w:val="single" w:sz="4" w:space="0" w:color="auto"/>
              <w:left w:val="nil"/>
              <w:bottom w:val="single" w:sz="4" w:space="0" w:color="auto"/>
              <w:right w:val="single" w:sz="4" w:space="0" w:color="auto"/>
            </w:tcBorders>
          </w:tcPr>
          <w:p w:rsidR="00643BFE" w:rsidRPr="00643BFE" w:rsidRDefault="0040154E" w:rsidP="00A325D0">
            <w:pPr>
              <w:pStyle w:val="Geenafstand"/>
            </w:pPr>
            <w:r w:rsidRPr="00900945">
              <w:rPr>
                <w:sz w:val="18"/>
              </w:rPr>
              <w:t xml:space="preserve">Geplande </w:t>
            </w:r>
            <w:r w:rsidR="00643BFE" w:rsidRPr="00900945">
              <w:rPr>
                <w:sz w:val="18"/>
              </w:rPr>
              <w:t>ECTS</w:t>
            </w:r>
          </w:p>
        </w:tc>
      </w:tr>
      <w:tr w:rsidR="00643BFE" w:rsidRPr="00C251A5" w:rsidTr="0090094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General</w:t>
            </w:r>
            <w:r w:rsidR="0040154E">
              <w:t xml:space="preserve"> (3 ECTS)</w:t>
            </w:r>
          </w:p>
        </w:tc>
        <w:tc>
          <w:tcPr>
            <w:tcW w:w="5245" w:type="dxa"/>
            <w:tcBorders>
              <w:top w:val="single" w:sz="4" w:space="0" w:color="auto"/>
              <w:left w:val="nil"/>
              <w:bottom w:val="single" w:sz="4" w:space="0" w:color="auto"/>
              <w:right w:val="single" w:sz="4" w:space="0" w:color="auto"/>
            </w:tcBorders>
            <w:shd w:val="clear" w:color="auto" w:fill="auto"/>
            <w:noWrap/>
            <w:hideMark/>
          </w:tcPr>
          <w:p w:rsidR="00427A3F" w:rsidRDefault="00427A3F" w:rsidP="00033E42">
            <w:pPr>
              <w:spacing w:line="240" w:lineRule="auto"/>
              <w:jc w:val="left"/>
            </w:pPr>
            <w:r>
              <w:t xml:space="preserve">A: </w:t>
            </w:r>
            <w:r w:rsidR="000442E8" w:rsidRPr="005F3B2C">
              <w:t>Alg</w:t>
            </w:r>
            <w:r>
              <w:t>emene activiteiten</w:t>
            </w:r>
          </w:p>
          <w:p w:rsidR="00A55846" w:rsidRPr="00A55846" w:rsidRDefault="00771140" w:rsidP="00033E42">
            <w:pPr>
              <w:spacing w:line="240" w:lineRule="auto"/>
              <w:jc w:val="left"/>
            </w:pPr>
            <w:r>
              <w:t>KS1: Meeloopstage</w:t>
            </w:r>
          </w:p>
        </w:tc>
        <w:tc>
          <w:tcPr>
            <w:tcW w:w="992" w:type="dxa"/>
            <w:tcBorders>
              <w:top w:val="single" w:sz="4" w:space="0" w:color="auto"/>
              <w:left w:val="nil"/>
              <w:bottom w:val="single" w:sz="4" w:space="0" w:color="auto"/>
              <w:right w:val="single" w:sz="4" w:space="0" w:color="auto"/>
            </w:tcBorders>
          </w:tcPr>
          <w:p w:rsidR="00643BFE" w:rsidRPr="00643BFE" w:rsidRDefault="001F01E9" w:rsidP="00A325D0">
            <w:pPr>
              <w:pStyle w:val="Geenafstand"/>
            </w:pPr>
            <w:r>
              <w:t>3,6</w:t>
            </w:r>
          </w:p>
        </w:tc>
      </w:tr>
      <w:tr w:rsidR="00643BFE" w:rsidRPr="00C251A5" w:rsidTr="00900945">
        <w:trPr>
          <w:trHeight w:val="283"/>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CT</w:t>
            </w:r>
            <w:r w:rsidR="0040154E">
              <w:t xml:space="preserve"> (3 ECTS)</w:t>
            </w:r>
          </w:p>
        </w:tc>
        <w:tc>
          <w:tcPr>
            <w:tcW w:w="5245" w:type="dxa"/>
            <w:tcBorders>
              <w:top w:val="single" w:sz="4" w:space="0" w:color="auto"/>
              <w:left w:val="nil"/>
              <w:bottom w:val="single" w:sz="4" w:space="0" w:color="auto"/>
              <w:right w:val="single" w:sz="4" w:space="0" w:color="auto"/>
            </w:tcBorders>
            <w:shd w:val="clear" w:color="auto" w:fill="auto"/>
            <w:noWrap/>
            <w:hideMark/>
          </w:tcPr>
          <w:p w:rsidR="00643BFE" w:rsidRPr="002E66FB" w:rsidRDefault="00643BFE" w:rsidP="00033E42">
            <w:pPr>
              <w:pStyle w:val="Geenafstand"/>
              <w:jc w:val="left"/>
              <w:rPr>
                <w:szCs w:val="20"/>
                <w:lang w:val="en-US"/>
              </w:rPr>
            </w:pPr>
            <w:r w:rsidRPr="002E66FB">
              <w:rPr>
                <w:lang w:val="en-US"/>
              </w:rPr>
              <w:t>C</w:t>
            </w:r>
            <w:r w:rsidR="00A5588D">
              <w:rPr>
                <w:lang w:val="en-US"/>
              </w:rPr>
              <w:t>5</w:t>
            </w:r>
            <w:r w:rsidRPr="002E66FB">
              <w:rPr>
                <w:lang w:val="en-US"/>
              </w:rPr>
              <w:t xml:space="preserve">: </w:t>
            </w:r>
            <w:r w:rsidR="0049152B">
              <w:rPr>
                <w:lang w:val="en-US"/>
              </w:rPr>
              <w:t>Diagnostic Radiology and CT</w:t>
            </w:r>
          </w:p>
          <w:p w:rsidR="00245955" w:rsidRDefault="00912926" w:rsidP="00033E42">
            <w:pPr>
              <w:pStyle w:val="Geenafstand"/>
              <w:jc w:val="left"/>
            </w:pPr>
            <w:r>
              <w:t>P</w:t>
            </w:r>
            <w:r w:rsidR="00A5588D">
              <w:t>1</w:t>
            </w:r>
            <w:r w:rsidR="00245955">
              <w:t>:</w:t>
            </w:r>
            <w:r w:rsidR="00245955" w:rsidRPr="00245955">
              <w:t xml:space="preserve"> </w:t>
            </w:r>
            <w:r w:rsidR="00B54B81">
              <w:t xml:space="preserve">Implementatietraject </w:t>
            </w:r>
          </w:p>
          <w:p w:rsidR="00245955" w:rsidRDefault="00912926" w:rsidP="00033E42">
            <w:pPr>
              <w:pStyle w:val="Geenafstand"/>
              <w:jc w:val="left"/>
              <w:rPr>
                <w:szCs w:val="20"/>
              </w:rPr>
            </w:pPr>
            <w:r>
              <w:rPr>
                <w:szCs w:val="20"/>
              </w:rPr>
              <w:t>P</w:t>
            </w:r>
            <w:r w:rsidR="00A5588D">
              <w:rPr>
                <w:szCs w:val="20"/>
              </w:rPr>
              <w:t>3</w:t>
            </w:r>
            <w:r w:rsidR="006516A8">
              <w:rPr>
                <w:szCs w:val="20"/>
              </w:rPr>
              <w:t>: Optimalisatie</w:t>
            </w:r>
            <w:r>
              <w:rPr>
                <w:szCs w:val="20"/>
              </w:rPr>
              <w:t xml:space="preserve"> en dosimetrie</w:t>
            </w:r>
          </w:p>
          <w:p w:rsidR="00B54B81" w:rsidRPr="00C65CFE" w:rsidRDefault="00B54B81" w:rsidP="005E5DD8">
            <w:pPr>
              <w:pStyle w:val="Geenafstand"/>
              <w:jc w:val="left"/>
            </w:pPr>
            <w:r>
              <w:t>P</w:t>
            </w:r>
            <w:r w:rsidR="00A5588D">
              <w:t>4</w:t>
            </w:r>
            <w:r>
              <w:t>: QA/QC</w:t>
            </w:r>
          </w:p>
        </w:tc>
        <w:tc>
          <w:tcPr>
            <w:tcW w:w="992" w:type="dxa"/>
            <w:tcBorders>
              <w:top w:val="single" w:sz="4" w:space="0" w:color="auto"/>
              <w:left w:val="nil"/>
              <w:bottom w:val="single" w:sz="4" w:space="0" w:color="auto"/>
              <w:right w:val="single" w:sz="4" w:space="0" w:color="auto"/>
            </w:tcBorders>
          </w:tcPr>
          <w:p w:rsidR="00643BFE" w:rsidRPr="00643BFE" w:rsidRDefault="001F01E9" w:rsidP="00A325D0">
            <w:pPr>
              <w:pStyle w:val="Geenafstand"/>
            </w:pPr>
            <w:r>
              <w:t>5,7</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MRI</w:t>
            </w:r>
            <w:r w:rsidR="0040154E">
              <w:t xml:space="preserve"> (6 ECTS)</w:t>
            </w:r>
          </w:p>
        </w:tc>
        <w:tc>
          <w:tcPr>
            <w:tcW w:w="5245" w:type="dxa"/>
            <w:tcBorders>
              <w:top w:val="nil"/>
              <w:left w:val="nil"/>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C</w:t>
            </w:r>
            <w:r w:rsidR="00A5588D">
              <w:t>3</w:t>
            </w:r>
            <w:r w:rsidRPr="00C251A5">
              <w:t>: MRI</w:t>
            </w:r>
          </w:p>
          <w:p w:rsidR="00643BFE" w:rsidRDefault="00912926" w:rsidP="00033E42">
            <w:pPr>
              <w:pStyle w:val="Geenafstand"/>
              <w:jc w:val="left"/>
              <w:rPr>
                <w:szCs w:val="20"/>
              </w:rPr>
            </w:pPr>
            <w:r>
              <w:rPr>
                <w:szCs w:val="20"/>
              </w:rPr>
              <w:t>P</w:t>
            </w:r>
            <w:r w:rsidR="00A5588D">
              <w:rPr>
                <w:szCs w:val="20"/>
              </w:rPr>
              <w:t>1</w:t>
            </w:r>
            <w:r w:rsidR="006516A8">
              <w:rPr>
                <w:szCs w:val="20"/>
              </w:rPr>
              <w:t xml:space="preserve">: </w:t>
            </w:r>
            <w:r w:rsidR="00B54B81">
              <w:t xml:space="preserve">Implementatietraject </w:t>
            </w:r>
          </w:p>
          <w:p w:rsidR="00A55846" w:rsidRPr="00A55846" w:rsidRDefault="00A55846" w:rsidP="005E5DD8">
            <w:pPr>
              <w:pStyle w:val="Geenafstand"/>
              <w:jc w:val="left"/>
            </w:pPr>
            <w:r>
              <w:t>P</w:t>
            </w:r>
            <w:r w:rsidR="00A5588D">
              <w:t>4</w:t>
            </w:r>
            <w:r>
              <w:t>: QA/QC</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6,5</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PET</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Default="00643BFE" w:rsidP="00033E42">
            <w:pPr>
              <w:pStyle w:val="Geenafstand"/>
              <w:jc w:val="left"/>
              <w:rPr>
                <w:bCs/>
              </w:rPr>
            </w:pPr>
            <w:r w:rsidRPr="00C251A5">
              <w:t>C</w:t>
            </w:r>
            <w:r w:rsidR="00A5588D">
              <w:t>6</w:t>
            </w:r>
            <w:r w:rsidRPr="00C251A5">
              <w:t xml:space="preserve">: </w:t>
            </w:r>
            <w:r w:rsidR="0049152B">
              <w:rPr>
                <w:bCs/>
              </w:rPr>
              <w:t>Nuclear Medicine</w:t>
            </w:r>
          </w:p>
          <w:p w:rsidR="00643BFE" w:rsidRPr="00A55846" w:rsidRDefault="00643BFE" w:rsidP="00033E42">
            <w:pPr>
              <w:pStyle w:val="Geenafstand"/>
              <w:jc w:val="left"/>
              <w:rPr>
                <w:szCs w:val="20"/>
              </w:rPr>
            </w:pPr>
            <w:r w:rsidRPr="00A55846">
              <w:rPr>
                <w:szCs w:val="20"/>
              </w:rPr>
              <w:t>C</w:t>
            </w:r>
            <w:r w:rsidR="00A5588D">
              <w:rPr>
                <w:szCs w:val="20"/>
              </w:rPr>
              <w:t>14</w:t>
            </w:r>
            <w:r w:rsidRPr="00A55846">
              <w:rPr>
                <w:szCs w:val="20"/>
              </w:rPr>
              <w:t>: PET farmacokinetiek</w:t>
            </w:r>
          </w:p>
          <w:p w:rsidR="006516A8" w:rsidRDefault="002F4EE6" w:rsidP="00033E42">
            <w:pPr>
              <w:pStyle w:val="Geenafstand"/>
              <w:jc w:val="left"/>
            </w:pPr>
            <w:r>
              <w:t>P</w:t>
            </w:r>
            <w:r w:rsidR="00A5588D">
              <w:t>1</w:t>
            </w:r>
            <w:r>
              <w:t>:</w:t>
            </w:r>
            <w:r w:rsidR="00B54B81">
              <w:t xml:space="preserve"> Implementatietraject </w:t>
            </w:r>
          </w:p>
          <w:p w:rsidR="00B54B81" w:rsidRPr="00B54B81" w:rsidRDefault="00B54B81" w:rsidP="00033E42">
            <w:pPr>
              <w:pStyle w:val="Geenafstand"/>
              <w:jc w:val="left"/>
              <w:rPr>
                <w:szCs w:val="20"/>
              </w:rPr>
            </w:pPr>
            <w:r>
              <w:rPr>
                <w:szCs w:val="20"/>
              </w:rPr>
              <w:t>P</w:t>
            </w:r>
            <w:r w:rsidR="00A5588D">
              <w:rPr>
                <w:szCs w:val="20"/>
              </w:rPr>
              <w:t>3</w:t>
            </w:r>
            <w:r>
              <w:rPr>
                <w:szCs w:val="20"/>
              </w:rPr>
              <w:t>: Optimalisatie en dosimetrie</w:t>
            </w:r>
          </w:p>
          <w:p w:rsidR="00B54B81" w:rsidRPr="002F4EE6" w:rsidRDefault="00B54B81" w:rsidP="005E5DD8">
            <w:pPr>
              <w:pStyle w:val="Geenafstand"/>
              <w:jc w:val="left"/>
            </w:pPr>
            <w:r>
              <w:t>P</w:t>
            </w:r>
            <w:r w:rsidR="00A5588D">
              <w:t>4</w:t>
            </w:r>
            <w:r>
              <w:t>: QA/QC</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rPr>
                <w:szCs w:val="20"/>
              </w:rPr>
            </w:pPr>
            <w:r>
              <w:rPr>
                <w:szCs w:val="20"/>
              </w:rPr>
              <w:t>6,7</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Gamma camera</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Pr="002E66FB" w:rsidRDefault="00643BFE" w:rsidP="00033E42">
            <w:pPr>
              <w:pStyle w:val="Geenafstand"/>
              <w:jc w:val="left"/>
              <w:rPr>
                <w:bCs/>
                <w:lang w:val="en-US"/>
              </w:rPr>
            </w:pPr>
            <w:r w:rsidRPr="002E66FB">
              <w:rPr>
                <w:lang w:val="en-US"/>
              </w:rPr>
              <w:t>C</w:t>
            </w:r>
            <w:r w:rsidR="00A5588D">
              <w:rPr>
                <w:lang w:val="en-US"/>
              </w:rPr>
              <w:t>6</w:t>
            </w:r>
            <w:r w:rsidRPr="002E66FB">
              <w:rPr>
                <w:lang w:val="en-US"/>
              </w:rPr>
              <w:t xml:space="preserve">: </w:t>
            </w:r>
            <w:r w:rsidR="0049152B">
              <w:rPr>
                <w:bCs/>
              </w:rPr>
              <w:t>Nuclear Medicine</w:t>
            </w:r>
          </w:p>
          <w:p w:rsidR="002F4EE6" w:rsidRDefault="002F4EE6" w:rsidP="00033E42">
            <w:pPr>
              <w:pStyle w:val="Geenafstand"/>
              <w:jc w:val="left"/>
              <w:rPr>
                <w:szCs w:val="20"/>
              </w:rPr>
            </w:pPr>
            <w:r>
              <w:t>P</w:t>
            </w:r>
            <w:r w:rsidR="00A5588D">
              <w:t>1</w:t>
            </w:r>
            <w:r>
              <w:t>:</w:t>
            </w:r>
            <w:r w:rsidRPr="00245955">
              <w:t xml:space="preserve"> </w:t>
            </w:r>
            <w:r w:rsidR="00B54B81">
              <w:t xml:space="preserve">Implementatietraject </w:t>
            </w:r>
          </w:p>
          <w:p w:rsidR="00643BFE" w:rsidRDefault="006516A8" w:rsidP="00033E42">
            <w:pPr>
              <w:pStyle w:val="Geenafstand"/>
              <w:jc w:val="left"/>
              <w:rPr>
                <w:szCs w:val="20"/>
              </w:rPr>
            </w:pPr>
            <w:r>
              <w:rPr>
                <w:szCs w:val="20"/>
              </w:rPr>
              <w:t>P</w:t>
            </w:r>
            <w:r w:rsidR="00A5588D">
              <w:rPr>
                <w:szCs w:val="20"/>
              </w:rPr>
              <w:t>2</w:t>
            </w:r>
            <w:r>
              <w:rPr>
                <w:szCs w:val="20"/>
              </w:rPr>
              <w:t>: Optimalisatie</w:t>
            </w:r>
            <w:r w:rsidR="00912926">
              <w:rPr>
                <w:szCs w:val="20"/>
              </w:rPr>
              <w:t xml:space="preserve"> en dosimetrie</w:t>
            </w:r>
          </w:p>
          <w:p w:rsidR="005C69CD" w:rsidRPr="00910934" w:rsidRDefault="00B54B81" w:rsidP="005E5DD8">
            <w:pPr>
              <w:pStyle w:val="Geenafstand"/>
              <w:jc w:val="left"/>
            </w:pPr>
            <w:r>
              <w:t>P</w:t>
            </w:r>
            <w:r w:rsidR="00A5588D">
              <w:t>4</w:t>
            </w:r>
            <w:r>
              <w:t>: QA/QC</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4,6</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Radiography</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49152B" w:rsidRDefault="0049152B" w:rsidP="00033E42">
            <w:pPr>
              <w:pStyle w:val="Geenafstand"/>
              <w:jc w:val="left"/>
              <w:rPr>
                <w:lang w:val="en-US"/>
              </w:rPr>
            </w:pPr>
            <w:r>
              <w:rPr>
                <w:szCs w:val="20"/>
              </w:rPr>
              <w:t>C</w:t>
            </w:r>
            <w:r w:rsidR="00A5588D">
              <w:rPr>
                <w:szCs w:val="20"/>
              </w:rPr>
              <w:t>5</w:t>
            </w:r>
            <w:r>
              <w:rPr>
                <w:szCs w:val="20"/>
              </w:rPr>
              <w:t xml:space="preserve">: </w:t>
            </w:r>
            <w:r>
              <w:rPr>
                <w:lang w:val="en-US"/>
              </w:rPr>
              <w:t xml:space="preserve">Diagnostic Radiology and CT </w:t>
            </w:r>
          </w:p>
          <w:p w:rsidR="005E5DD8" w:rsidRPr="00203F4A" w:rsidRDefault="005E5DD8" w:rsidP="005E5DD8">
            <w:pPr>
              <w:pStyle w:val="Geenafstand"/>
              <w:jc w:val="left"/>
              <w:rPr>
                <w:lang w:val="en-US"/>
              </w:rPr>
            </w:pPr>
            <w:r>
              <w:t>P7: Specifieke aandachtsgebieden</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4,6</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Mammography</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Default="006516A8" w:rsidP="00033E42">
            <w:pPr>
              <w:pStyle w:val="Geenafstand"/>
              <w:jc w:val="left"/>
            </w:pPr>
            <w:r w:rsidRPr="00C251A5">
              <w:t>C</w:t>
            </w:r>
            <w:r w:rsidR="00A5588D">
              <w:t>12</w:t>
            </w:r>
            <w:r w:rsidRPr="00C251A5">
              <w:t xml:space="preserve">: </w:t>
            </w:r>
            <w:r w:rsidR="00DA5EBA">
              <w:t xml:space="preserve">Beeldkwaliteit en </w:t>
            </w:r>
            <w:r>
              <w:rPr>
                <w:bCs/>
              </w:rPr>
              <w:t>Mammografie</w:t>
            </w:r>
            <w:r w:rsidRPr="00C251A5">
              <w:t xml:space="preserve"> </w:t>
            </w:r>
          </w:p>
          <w:p w:rsidR="00912926" w:rsidRDefault="00912926" w:rsidP="00033E42">
            <w:pPr>
              <w:pStyle w:val="Geenafstand"/>
              <w:jc w:val="left"/>
              <w:rPr>
                <w:szCs w:val="20"/>
              </w:rPr>
            </w:pPr>
            <w:r>
              <w:rPr>
                <w:szCs w:val="20"/>
              </w:rPr>
              <w:t>P</w:t>
            </w:r>
            <w:r w:rsidR="00A5588D">
              <w:rPr>
                <w:szCs w:val="20"/>
              </w:rPr>
              <w:t>1</w:t>
            </w:r>
            <w:r>
              <w:rPr>
                <w:szCs w:val="20"/>
              </w:rPr>
              <w:t xml:space="preserve">: </w:t>
            </w:r>
            <w:r w:rsidR="00B54B81">
              <w:t xml:space="preserve">Implementatietraject </w:t>
            </w:r>
          </w:p>
          <w:p w:rsidR="00A55846" w:rsidRPr="00C251A5" w:rsidRDefault="00B54B81" w:rsidP="005E5DD8">
            <w:pPr>
              <w:pStyle w:val="Geenafstand"/>
              <w:jc w:val="left"/>
            </w:pPr>
            <w:r>
              <w:t>P</w:t>
            </w:r>
            <w:r w:rsidR="00A5588D">
              <w:t>4</w:t>
            </w:r>
            <w:r>
              <w:t>: QA/QC</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3,5</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Fluoroscopy</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4234ED" w:rsidRDefault="004234ED" w:rsidP="00033E42">
            <w:pPr>
              <w:pStyle w:val="Geenafstand"/>
              <w:jc w:val="left"/>
            </w:pPr>
            <w:r>
              <w:t>P</w:t>
            </w:r>
            <w:r w:rsidR="00A5588D">
              <w:t>4</w:t>
            </w:r>
            <w:r>
              <w:t>: QA/QC</w:t>
            </w:r>
          </w:p>
          <w:p w:rsidR="00C65CFE" w:rsidRPr="00245955" w:rsidRDefault="00427A3F" w:rsidP="005E5DD8">
            <w:pPr>
              <w:pStyle w:val="Geenafstand"/>
              <w:jc w:val="left"/>
              <w:rPr>
                <w:szCs w:val="20"/>
              </w:rPr>
            </w:pPr>
            <w:r>
              <w:t>P</w:t>
            </w:r>
            <w:r w:rsidR="00A5588D">
              <w:t>7</w:t>
            </w:r>
            <w:r>
              <w:t>: Specifieke aandachtsgebieden</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4,0</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Ultrasound</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Default="00643BFE" w:rsidP="00033E42">
            <w:pPr>
              <w:pStyle w:val="Geenafstand"/>
              <w:jc w:val="left"/>
              <w:rPr>
                <w:bCs/>
                <w:lang w:val="en-US"/>
              </w:rPr>
            </w:pPr>
            <w:r w:rsidRPr="002E66FB">
              <w:rPr>
                <w:lang w:val="en-US"/>
              </w:rPr>
              <w:t>C</w:t>
            </w:r>
            <w:r w:rsidR="00A5588D">
              <w:rPr>
                <w:lang w:val="en-US"/>
              </w:rPr>
              <w:t>4</w:t>
            </w:r>
            <w:r w:rsidRPr="002E66FB">
              <w:rPr>
                <w:lang w:val="en-US"/>
              </w:rPr>
              <w:t xml:space="preserve">: </w:t>
            </w:r>
            <w:r w:rsidR="0049152B">
              <w:rPr>
                <w:bCs/>
                <w:lang w:val="en-US"/>
              </w:rPr>
              <w:t>Ultrasound Imaging</w:t>
            </w:r>
          </w:p>
          <w:p w:rsidR="00643BFE" w:rsidRPr="002E66FB" w:rsidRDefault="00427A3F" w:rsidP="005E5DD8">
            <w:pPr>
              <w:pStyle w:val="Geenafstand"/>
              <w:jc w:val="left"/>
              <w:rPr>
                <w:lang w:val="en-US"/>
              </w:rPr>
            </w:pPr>
            <w:r>
              <w:t>P</w:t>
            </w:r>
            <w:r w:rsidR="00A5588D">
              <w:t>7</w:t>
            </w:r>
            <w:r>
              <w:t>: Specifieke aandachtsgebieden</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4,0</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Bone densitometry</w:t>
            </w:r>
            <w:r w:rsidR="0040154E">
              <w:t xml:space="preserve"> (0,5 ECTS)</w:t>
            </w:r>
          </w:p>
        </w:tc>
        <w:tc>
          <w:tcPr>
            <w:tcW w:w="5245" w:type="dxa"/>
            <w:tcBorders>
              <w:top w:val="nil"/>
              <w:left w:val="nil"/>
              <w:bottom w:val="single" w:sz="4" w:space="0" w:color="auto"/>
              <w:right w:val="single" w:sz="4" w:space="0" w:color="auto"/>
            </w:tcBorders>
            <w:shd w:val="clear" w:color="auto" w:fill="auto"/>
            <w:noWrap/>
            <w:hideMark/>
          </w:tcPr>
          <w:p w:rsidR="000442E8" w:rsidRDefault="000442E8" w:rsidP="00033E42">
            <w:pPr>
              <w:pStyle w:val="Geenafstand"/>
              <w:jc w:val="left"/>
              <w:rPr>
                <w:szCs w:val="20"/>
              </w:rPr>
            </w:pPr>
            <w:r>
              <w:rPr>
                <w:szCs w:val="20"/>
              </w:rPr>
              <w:t>P</w:t>
            </w:r>
            <w:r w:rsidR="00A5588D">
              <w:rPr>
                <w:szCs w:val="20"/>
              </w:rPr>
              <w:t>1</w:t>
            </w:r>
            <w:r>
              <w:rPr>
                <w:szCs w:val="20"/>
              </w:rPr>
              <w:t xml:space="preserve">: </w:t>
            </w:r>
            <w:r>
              <w:t xml:space="preserve">Implementatietraject </w:t>
            </w:r>
          </w:p>
          <w:p w:rsidR="000442E8" w:rsidRDefault="000442E8" w:rsidP="00033E42">
            <w:pPr>
              <w:pStyle w:val="Geenafstand"/>
              <w:jc w:val="left"/>
            </w:pPr>
            <w:r>
              <w:t>P</w:t>
            </w:r>
            <w:r w:rsidR="00A5588D">
              <w:t>4</w:t>
            </w:r>
            <w:r>
              <w:t>: QA/QC</w:t>
            </w:r>
          </w:p>
          <w:p w:rsidR="00643BFE" w:rsidRPr="00C251A5" w:rsidRDefault="00427A3F" w:rsidP="005E5DD8">
            <w:pPr>
              <w:pStyle w:val="Geenafstand"/>
              <w:jc w:val="left"/>
            </w:pPr>
            <w:r>
              <w:t>P</w:t>
            </w:r>
            <w:r w:rsidR="00A5588D">
              <w:t>7</w:t>
            </w:r>
            <w:r>
              <w:t>: Specifieke aandachtsgebieden</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rPr>
                <w:szCs w:val="20"/>
              </w:rPr>
            </w:pPr>
            <w:r>
              <w:rPr>
                <w:szCs w:val="20"/>
              </w:rPr>
              <w:t>1,5</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203F4A" w:rsidRDefault="00643BFE" w:rsidP="00033E42">
            <w:pPr>
              <w:pStyle w:val="Geenafstand"/>
              <w:jc w:val="left"/>
              <w:rPr>
                <w:color w:val="BFBFBF"/>
                <w:lang w:val="en-US"/>
              </w:rPr>
            </w:pPr>
            <w:r w:rsidRPr="002E66FB">
              <w:rPr>
                <w:lang w:val="en-US"/>
              </w:rPr>
              <w:t>Image reconstruction and post processing</w:t>
            </w:r>
            <w:r w:rsidR="0040154E" w:rsidRPr="00787A13">
              <w:rPr>
                <w:lang w:val="en-US"/>
              </w:rPr>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Default="00643BFE" w:rsidP="00033E42">
            <w:pPr>
              <w:pStyle w:val="Geenafstand"/>
              <w:jc w:val="left"/>
              <w:rPr>
                <w:bCs/>
                <w:lang w:val="en-US"/>
              </w:rPr>
            </w:pPr>
            <w:r w:rsidRPr="002E66FB">
              <w:rPr>
                <w:lang w:val="en-US"/>
              </w:rPr>
              <w:t>C</w:t>
            </w:r>
            <w:r w:rsidR="00551CDD">
              <w:rPr>
                <w:lang w:val="en-US"/>
              </w:rPr>
              <w:t>15</w:t>
            </w:r>
            <w:r w:rsidRPr="002E66FB">
              <w:rPr>
                <w:lang w:val="en-US"/>
              </w:rPr>
              <w:t xml:space="preserve">: </w:t>
            </w:r>
            <w:r w:rsidR="001E2949">
              <w:rPr>
                <w:bCs/>
                <w:lang w:val="en-US"/>
              </w:rPr>
              <w:t>Image Processing 1</w:t>
            </w:r>
          </w:p>
          <w:p w:rsidR="00B54B81" w:rsidRPr="002E66FB" w:rsidRDefault="00B54B81" w:rsidP="00033E42">
            <w:pPr>
              <w:pStyle w:val="Geenafstand"/>
              <w:jc w:val="left"/>
              <w:rPr>
                <w:bCs/>
                <w:lang w:val="en-US"/>
              </w:rPr>
            </w:pPr>
          </w:p>
        </w:tc>
        <w:tc>
          <w:tcPr>
            <w:tcW w:w="992" w:type="dxa"/>
            <w:tcBorders>
              <w:top w:val="nil"/>
              <w:left w:val="nil"/>
              <w:bottom w:val="single" w:sz="4" w:space="0" w:color="auto"/>
              <w:right w:val="single" w:sz="4" w:space="0" w:color="auto"/>
            </w:tcBorders>
          </w:tcPr>
          <w:p w:rsidR="00643BFE" w:rsidRPr="00DA5EBA" w:rsidRDefault="001F01E9" w:rsidP="00A325D0">
            <w:pPr>
              <w:pStyle w:val="Geenafstand"/>
            </w:pPr>
            <w:r>
              <w:t>5,8</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Quality Assurance</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C65CFE" w:rsidRPr="00787A13" w:rsidRDefault="00C65CFE" w:rsidP="00033E42">
            <w:pPr>
              <w:pStyle w:val="Geenafstand"/>
              <w:jc w:val="left"/>
              <w:rPr>
                <w:lang w:val="en-US"/>
              </w:rPr>
            </w:pPr>
            <w:r w:rsidRPr="00787A13">
              <w:rPr>
                <w:szCs w:val="20"/>
                <w:lang w:val="en-US"/>
              </w:rPr>
              <w:t>P</w:t>
            </w:r>
            <w:r w:rsidR="00551CDD" w:rsidRPr="00787A13">
              <w:rPr>
                <w:szCs w:val="20"/>
                <w:lang w:val="en-US"/>
              </w:rPr>
              <w:t>1</w:t>
            </w:r>
            <w:r w:rsidRPr="00787A13">
              <w:rPr>
                <w:szCs w:val="20"/>
                <w:lang w:val="en-US"/>
              </w:rPr>
              <w:t xml:space="preserve">: </w:t>
            </w:r>
            <w:r w:rsidRPr="00787A13">
              <w:rPr>
                <w:lang w:val="en-US"/>
              </w:rPr>
              <w:t xml:space="preserve">Implementatietraject </w:t>
            </w:r>
          </w:p>
          <w:p w:rsidR="00643BFE" w:rsidRPr="00787A13" w:rsidRDefault="00C65CFE" w:rsidP="00033E42">
            <w:pPr>
              <w:pStyle w:val="Geenafstand"/>
              <w:jc w:val="left"/>
              <w:rPr>
                <w:lang w:val="en-US"/>
              </w:rPr>
            </w:pPr>
            <w:r w:rsidRPr="00787A13">
              <w:rPr>
                <w:lang w:val="en-US"/>
              </w:rPr>
              <w:t>P</w:t>
            </w:r>
            <w:r w:rsidR="00551CDD" w:rsidRPr="00787A13">
              <w:rPr>
                <w:lang w:val="en-US"/>
              </w:rPr>
              <w:t>4</w:t>
            </w:r>
            <w:r w:rsidRPr="00787A13">
              <w:rPr>
                <w:lang w:val="en-US"/>
              </w:rPr>
              <w:t>: QA/QC</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4,4</w:t>
            </w:r>
          </w:p>
        </w:tc>
      </w:tr>
      <w:tr w:rsidR="00643BFE" w:rsidRPr="00C251A5" w:rsidTr="00900945">
        <w:trPr>
          <w:trHeight w:val="283"/>
        </w:trPr>
        <w:tc>
          <w:tcPr>
            <w:tcW w:w="3417" w:type="dxa"/>
            <w:tcBorders>
              <w:top w:val="nil"/>
              <w:left w:val="single" w:sz="4" w:space="0" w:color="auto"/>
              <w:bottom w:val="single" w:sz="4" w:space="0" w:color="auto"/>
              <w:right w:val="single" w:sz="4" w:space="0" w:color="auto"/>
            </w:tcBorders>
            <w:shd w:val="clear" w:color="auto" w:fill="auto"/>
            <w:noWrap/>
            <w:hideMark/>
          </w:tcPr>
          <w:p w:rsidR="00203F4A" w:rsidRDefault="00643BFE" w:rsidP="00033E42">
            <w:pPr>
              <w:pStyle w:val="Geenafstand"/>
              <w:jc w:val="left"/>
              <w:rPr>
                <w:color w:val="BFBFBF"/>
              </w:rPr>
            </w:pPr>
            <w:r w:rsidRPr="00C251A5">
              <w:t>Other equipment</w:t>
            </w:r>
            <w:r w:rsidR="00203F4A" w:rsidRPr="00C251A5">
              <w:rPr>
                <w:color w:val="BFBFBF"/>
              </w:rPr>
              <w:t xml:space="preserve"> </w:t>
            </w:r>
            <w:r w:rsidR="0040154E">
              <w:t xml:space="preserve"> (0,5 ECTS)</w:t>
            </w:r>
          </w:p>
          <w:p w:rsidR="00203F4A" w:rsidRDefault="00203F4A" w:rsidP="00033E42">
            <w:pPr>
              <w:pStyle w:val="Geenafstand"/>
              <w:jc w:val="left"/>
              <w:rPr>
                <w:color w:val="BFBFBF"/>
              </w:rPr>
            </w:pPr>
          </w:p>
          <w:p w:rsidR="00643BFE" w:rsidRPr="00C251A5" w:rsidRDefault="00643BFE" w:rsidP="00033E42">
            <w:pPr>
              <w:pStyle w:val="Geenafstand"/>
              <w:jc w:val="left"/>
            </w:pPr>
          </w:p>
        </w:tc>
        <w:tc>
          <w:tcPr>
            <w:tcW w:w="5245" w:type="dxa"/>
            <w:tcBorders>
              <w:top w:val="nil"/>
              <w:left w:val="nil"/>
              <w:bottom w:val="single" w:sz="4" w:space="0" w:color="auto"/>
              <w:right w:val="single" w:sz="4" w:space="0" w:color="auto"/>
            </w:tcBorders>
            <w:shd w:val="clear" w:color="auto" w:fill="auto"/>
            <w:noWrap/>
            <w:hideMark/>
          </w:tcPr>
          <w:p w:rsidR="00551CDD" w:rsidRDefault="00551CDD" w:rsidP="00551CDD">
            <w:pPr>
              <w:pStyle w:val="Geenafstand"/>
              <w:jc w:val="left"/>
              <w:rPr>
                <w:szCs w:val="20"/>
              </w:rPr>
            </w:pPr>
            <w:r w:rsidRPr="00DA5EBA">
              <w:t>S</w:t>
            </w:r>
            <w:r>
              <w:t>1</w:t>
            </w:r>
            <w:r w:rsidRPr="00DA5EBA">
              <w:t>: Algem</w:t>
            </w:r>
            <w:r>
              <w:t>e</w:t>
            </w:r>
            <w:r w:rsidRPr="00DA5EBA">
              <w:t>ne klinische fysica</w:t>
            </w:r>
            <w:r>
              <w:rPr>
                <w:szCs w:val="20"/>
              </w:rPr>
              <w:t xml:space="preserve"> </w:t>
            </w:r>
          </w:p>
          <w:p w:rsidR="00551CDD" w:rsidRPr="00DA5EBA" w:rsidRDefault="00551CDD" w:rsidP="00551CDD">
            <w:pPr>
              <w:pStyle w:val="Geenafstand"/>
              <w:jc w:val="left"/>
              <w:rPr>
                <w:szCs w:val="20"/>
              </w:rPr>
            </w:pPr>
            <w:r>
              <w:rPr>
                <w:szCs w:val="20"/>
              </w:rPr>
              <w:t>S2: Radiotherapie</w:t>
            </w:r>
          </w:p>
          <w:p w:rsidR="00643BFE" w:rsidRPr="00551CDD" w:rsidRDefault="002F4CD8" w:rsidP="00033E42">
            <w:pPr>
              <w:pStyle w:val="Geenafstand"/>
              <w:jc w:val="left"/>
              <w:rPr>
                <w:szCs w:val="20"/>
              </w:rPr>
            </w:pPr>
            <w:r>
              <w:rPr>
                <w:szCs w:val="20"/>
              </w:rPr>
              <w:t>S</w:t>
            </w:r>
            <w:r w:rsidR="00551CDD">
              <w:rPr>
                <w:szCs w:val="20"/>
              </w:rPr>
              <w:t>3</w:t>
            </w:r>
            <w:r w:rsidRPr="00C251A5">
              <w:rPr>
                <w:szCs w:val="20"/>
              </w:rPr>
              <w:t xml:space="preserve">: </w:t>
            </w:r>
            <w:r w:rsidR="00551CDD">
              <w:rPr>
                <w:szCs w:val="20"/>
              </w:rPr>
              <w:t>Audiologie</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4,1</w:t>
            </w:r>
          </w:p>
        </w:tc>
      </w:tr>
    </w:tbl>
    <w:p w:rsidR="00CB310C" w:rsidRDefault="00CB310C" w:rsidP="00A325D0">
      <w:pPr>
        <w:spacing w:line="240" w:lineRule="auto"/>
        <w:rPr>
          <w:sz w:val="22"/>
          <w:szCs w:val="24"/>
        </w:rPr>
      </w:pPr>
    </w:p>
    <w:p w:rsidR="005F3B2C" w:rsidRDefault="005F3B2C" w:rsidP="00A325D0">
      <w:pPr>
        <w:spacing w:line="240" w:lineRule="auto"/>
        <w:rPr>
          <w:sz w:val="22"/>
          <w:szCs w:val="24"/>
        </w:rPr>
      </w:pPr>
      <w:r>
        <w:rPr>
          <w:sz w:val="22"/>
        </w:rPr>
        <w:br w:type="page"/>
      </w:r>
    </w:p>
    <w:p w:rsidR="00D96FF7" w:rsidRPr="00C65CFE" w:rsidRDefault="00C65CFE" w:rsidP="00A325D0">
      <w:pPr>
        <w:pStyle w:val="Kop4"/>
        <w:spacing w:line="240" w:lineRule="auto"/>
        <w:rPr>
          <w:sz w:val="22"/>
        </w:rPr>
      </w:pPr>
      <w:r>
        <w:rPr>
          <w:sz w:val="22"/>
        </w:rPr>
        <w:t>Others</w:t>
      </w:r>
    </w:p>
    <w:tbl>
      <w:tblPr>
        <w:tblW w:w="9654" w:type="dxa"/>
        <w:tblInd w:w="55" w:type="dxa"/>
        <w:tblLayout w:type="fixed"/>
        <w:tblCellMar>
          <w:left w:w="70" w:type="dxa"/>
          <w:right w:w="70" w:type="dxa"/>
        </w:tblCellMar>
        <w:tblLook w:val="04A0" w:firstRow="1" w:lastRow="0" w:firstColumn="1" w:lastColumn="0" w:noHBand="0" w:noVBand="1"/>
      </w:tblPr>
      <w:tblGrid>
        <w:gridCol w:w="3417"/>
        <w:gridCol w:w="5245"/>
        <w:gridCol w:w="992"/>
      </w:tblGrid>
      <w:tr w:rsidR="00643BFE" w:rsidRPr="00C251A5" w:rsidTr="00900945">
        <w:trPr>
          <w:trHeight w:val="255"/>
        </w:trPr>
        <w:tc>
          <w:tcPr>
            <w:tcW w:w="8662" w:type="dxa"/>
            <w:gridSpan w:val="2"/>
            <w:tcBorders>
              <w:top w:val="nil"/>
              <w:bottom w:val="single" w:sz="4" w:space="0" w:color="auto"/>
              <w:right w:val="single" w:sz="4" w:space="0" w:color="auto"/>
            </w:tcBorders>
            <w:shd w:val="clear" w:color="auto" w:fill="auto"/>
            <w:noWrap/>
          </w:tcPr>
          <w:p w:rsidR="00643BFE" w:rsidRPr="008A2D4C" w:rsidRDefault="00643BFE" w:rsidP="00A325D0">
            <w:pPr>
              <w:pStyle w:val="Default"/>
              <w:jc w:val="both"/>
              <w:rPr>
                <w:bCs/>
                <w:sz w:val="20"/>
                <w:szCs w:val="20"/>
              </w:rPr>
            </w:pPr>
          </w:p>
        </w:tc>
        <w:tc>
          <w:tcPr>
            <w:tcW w:w="992" w:type="dxa"/>
            <w:tcBorders>
              <w:top w:val="single" w:sz="4" w:space="0" w:color="auto"/>
              <w:left w:val="nil"/>
              <w:bottom w:val="single" w:sz="4" w:space="0" w:color="auto"/>
              <w:right w:val="single" w:sz="4" w:space="0" w:color="auto"/>
            </w:tcBorders>
          </w:tcPr>
          <w:p w:rsidR="0040154E" w:rsidRPr="00900945" w:rsidRDefault="0040154E" w:rsidP="00A325D0">
            <w:pPr>
              <w:pStyle w:val="Geenafstand"/>
              <w:rPr>
                <w:sz w:val="18"/>
              </w:rPr>
            </w:pPr>
            <w:r w:rsidRPr="00900945">
              <w:rPr>
                <w:sz w:val="18"/>
              </w:rPr>
              <w:t>Geplande</w:t>
            </w:r>
          </w:p>
          <w:p w:rsidR="00643BFE" w:rsidRPr="00643BFE" w:rsidRDefault="00643BFE" w:rsidP="00A325D0">
            <w:pPr>
              <w:pStyle w:val="Geenafstand"/>
            </w:pPr>
            <w:r w:rsidRPr="00900945">
              <w:rPr>
                <w:sz w:val="18"/>
              </w:rPr>
              <w:t>ECTS</w:t>
            </w:r>
          </w:p>
        </w:tc>
      </w:tr>
      <w:tr w:rsidR="00643BFE" w:rsidRPr="00C251A5" w:rsidTr="00900945">
        <w:trPr>
          <w:trHeight w:val="255"/>
        </w:trPr>
        <w:tc>
          <w:tcPr>
            <w:tcW w:w="3417" w:type="dxa"/>
            <w:tcBorders>
              <w:top w:val="single" w:sz="4" w:space="0" w:color="auto"/>
              <w:left w:val="single" w:sz="4" w:space="0" w:color="auto"/>
              <w:bottom w:val="single" w:sz="4" w:space="0" w:color="auto"/>
              <w:right w:val="single" w:sz="4" w:space="0" w:color="auto"/>
            </w:tcBorders>
            <w:shd w:val="clear" w:color="auto" w:fill="auto"/>
            <w:noWrap/>
            <w:hideMark/>
          </w:tcPr>
          <w:p w:rsidR="00643BFE" w:rsidRPr="002E66FB" w:rsidRDefault="00643BFE" w:rsidP="00033E42">
            <w:pPr>
              <w:pStyle w:val="Geenafstand"/>
              <w:jc w:val="left"/>
              <w:rPr>
                <w:lang w:val="en-US"/>
              </w:rPr>
            </w:pPr>
            <w:r w:rsidRPr="002E66FB">
              <w:rPr>
                <w:lang w:val="en-US"/>
              </w:rPr>
              <w:t>Medical fundamentals of diagnostics and treatment</w:t>
            </w:r>
            <w:r w:rsidR="0040154E" w:rsidRPr="00787A13">
              <w:rPr>
                <w:lang w:val="en-US"/>
              </w:rPr>
              <w:t xml:space="preserve"> (3 ECTS)</w:t>
            </w:r>
          </w:p>
        </w:tc>
        <w:tc>
          <w:tcPr>
            <w:tcW w:w="5245" w:type="dxa"/>
            <w:tcBorders>
              <w:top w:val="single" w:sz="4" w:space="0" w:color="auto"/>
              <w:left w:val="nil"/>
              <w:bottom w:val="single" w:sz="4" w:space="0" w:color="auto"/>
              <w:right w:val="single" w:sz="4" w:space="0" w:color="auto"/>
            </w:tcBorders>
            <w:shd w:val="clear" w:color="auto" w:fill="auto"/>
            <w:noWrap/>
            <w:hideMark/>
          </w:tcPr>
          <w:p w:rsidR="00643BFE" w:rsidRDefault="00C65CFE" w:rsidP="00033E42">
            <w:pPr>
              <w:pStyle w:val="Default"/>
              <w:rPr>
                <w:bCs/>
                <w:sz w:val="20"/>
                <w:szCs w:val="20"/>
              </w:rPr>
            </w:pPr>
            <w:r>
              <w:rPr>
                <w:bCs/>
                <w:sz w:val="20"/>
                <w:szCs w:val="20"/>
              </w:rPr>
              <w:t>P</w:t>
            </w:r>
            <w:r w:rsidR="00551CDD">
              <w:rPr>
                <w:bCs/>
                <w:sz w:val="20"/>
                <w:szCs w:val="20"/>
              </w:rPr>
              <w:t>5</w:t>
            </w:r>
            <w:r w:rsidR="00643BFE" w:rsidRPr="008A2D4C">
              <w:rPr>
                <w:bCs/>
                <w:sz w:val="20"/>
                <w:szCs w:val="20"/>
              </w:rPr>
              <w:t xml:space="preserve">: </w:t>
            </w:r>
            <w:r w:rsidR="00551CDD">
              <w:rPr>
                <w:bCs/>
                <w:sz w:val="20"/>
                <w:szCs w:val="20"/>
              </w:rPr>
              <w:t>Convenant medische technologie</w:t>
            </w:r>
          </w:p>
          <w:p w:rsidR="00DA5EBA" w:rsidRPr="008A2D4C" w:rsidRDefault="00DA5EBA" w:rsidP="00033E42">
            <w:pPr>
              <w:pStyle w:val="Default"/>
              <w:rPr>
                <w:bCs/>
                <w:sz w:val="20"/>
                <w:szCs w:val="20"/>
              </w:rPr>
            </w:pPr>
          </w:p>
        </w:tc>
        <w:tc>
          <w:tcPr>
            <w:tcW w:w="992" w:type="dxa"/>
            <w:tcBorders>
              <w:top w:val="single" w:sz="4" w:space="0" w:color="auto"/>
              <w:left w:val="nil"/>
              <w:bottom w:val="single" w:sz="4" w:space="0" w:color="auto"/>
              <w:right w:val="single" w:sz="4" w:space="0" w:color="auto"/>
            </w:tcBorders>
          </w:tcPr>
          <w:p w:rsidR="00643BFE" w:rsidRPr="00643BFE" w:rsidRDefault="001F01E9" w:rsidP="00A325D0">
            <w:pPr>
              <w:pStyle w:val="Geenafstand"/>
            </w:pPr>
            <w:r>
              <w:t>4,1</w:t>
            </w:r>
          </w:p>
        </w:tc>
      </w:tr>
      <w:tr w:rsidR="00643BFE" w:rsidRPr="00C251A5" w:rsidTr="00900945">
        <w:trPr>
          <w:trHeight w:val="255"/>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2E66FB" w:rsidRDefault="00643BFE" w:rsidP="00033E42">
            <w:pPr>
              <w:pStyle w:val="Geenafstand"/>
              <w:jc w:val="left"/>
              <w:rPr>
                <w:lang w:val="en-US"/>
              </w:rPr>
            </w:pPr>
            <w:r w:rsidRPr="002E66FB">
              <w:rPr>
                <w:lang w:val="en-US"/>
              </w:rPr>
              <w:t>Isotopes, tracers</w:t>
            </w:r>
            <w:r w:rsidR="00203F4A">
              <w:rPr>
                <w:lang w:val="en-US"/>
              </w:rPr>
              <w:t xml:space="preserve"> and the radionuclide laboratory</w:t>
            </w:r>
            <w:r w:rsidR="0040154E" w:rsidRPr="00787A13">
              <w:rPr>
                <w:lang w:val="en-US"/>
              </w:rPr>
              <w:t xml:space="preserve"> (6 ECTS)</w:t>
            </w:r>
          </w:p>
        </w:tc>
        <w:tc>
          <w:tcPr>
            <w:tcW w:w="5245" w:type="dxa"/>
            <w:tcBorders>
              <w:top w:val="nil"/>
              <w:left w:val="nil"/>
              <w:bottom w:val="single" w:sz="4" w:space="0" w:color="auto"/>
              <w:right w:val="single" w:sz="4" w:space="0" w:color="auto"/>
            </w:tcBorders>
            <w:shd w:val="clear" w:color="auto" w:fill="auto"/>
            <w:noWrap/>
            <w:hideMark/>
          </w:tcPr>
          <w:p w:rsidR="00551CDD" w:rsidRPr="00787A13" w:rsidRDefault="00551CDD" w:rsidP="00551CDD">
            <w:pPr>
              <w:pStyle w:val="Geenafstand"/>
              <w:jc w:val="left"/>
              <w:rPr>
                <w:szCs w:val="20"/>
                <w:lang w:val="en-US"/>
              </w:rPr>
            </w:pPr>
            <w:r w:rsidRPr="00787A13">
              <w:rPr>
                <w:szCs w:val="20"/>
                <w:lang w:val="en-US"/>
              </w:rPr>
              <w:t>C6: Nuclear Medicine</w:t>
            </w:r>
          </w:p>
          <w:p w:rsidR="005E5DD8" w:rsidRPr="00787A13" w:rsidRDefault="00551CDD" w:rsidP="005E5DD8">
            <w:pPr>
              <w:pStyle w:val="Geenafstand"/>
              <w:jc w:val="left"/>
              <w:rPr>
                <w:bCs/>
                <w:szCs w:val="20"/>
                <w:lang w:val="en-US"/>
              </w:rPr>
            </w:pPr>
            <w:r w:rsidRPr="00787A13">
              <w:rPr>
                <w:szCs w:val="20"/>
                <w:lang w:val="en-US"/>
              </w:rPr>
              <w:t>C13</w:t>
            </w:r>
            <w:r w:rsidR="005E5DD8" w:rsidRPr="00787A13">
              <w:rPr>
                <w:szCs w:val="20"/>
                <w:lang w:val="en-US"/>
              </w:rPr>
              <w:t>: PET farmacokinetiek</w:t>
            </w:r>
          </w:p>
          <w:p w:rsidR="00551CDD" w:rsidRPr="00C65CFE" w:rsidRDefault="00551CDD" w:rsidP="005E5DD8">
            <w:pPr>
              <w:pStyle w:val="Geenafstand"/>
              <w:jc w:val="left"/>
              <w:rPr>
                <w:szCs w:val="20"/>
              </w:rPr>
            </w:pPr>
            <w:r>
              <w:rPr>
                <w:szCs w:val="20"/>
              </w:rPr>
              <w:t>P6: Stralingsveiligheid/-bescherming</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6,4</w:t>
            </w:r>
          </w:p>
        </w:tc>
      </w:tr>
      <w:tr w:rsidR="00643BFE" w:rsidRPr="00C251A5" w:rsidTr="00900945">
        <w:trPr>
          <w:trHeight w:val="255"/>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Dosimetry</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643BFE" w:rsidRDefault="00245955" w:rsidP="00033E42">
            <w:pPr>
              <w:pStyle w:val="Geenafstand"/>
              <w:jc w:val="left"/>
              <w:rPr>
                <w:bCs/>
                <w:szCs w:val="20"/>
              </w:rPr>
            </w:pPr>
            <w:r>
              <w:rPr>
                <w:bCs/>
                <w:szCs w:val="20"/>
              </w:rPr>
              <w:t>P</w:t>
            </w:r>
            <w:r w:rsidR="00551CDD">
              <w:rPr>
                <w:bCs/>
                <w:szCs w:val="20"/>
              </w:rPr>
              <w:t>3</w:t>
            </w:r>
            <w:r>
              <w:rPr>
                <w:bCs/>
                <w:szCs w:val="20"/>
              </w:rPr>
              <w:t xml:space="preserve">: </w:t>
            </w:r>
            <w:r w:rsidR="00912926">
              <w:rPr>
                <w:bCs/>
                <w:szCs w:val="20"/>
              </w:rPr>
              <w:t>Optimalisatie en d</w:t>
            </w:r>
            <w:r>
              <w:rPr>
                <w:bCs/>
                <w:szCs w:val="20"/>
              </w:rPr>
              <w:t>osimetrie</w:t>
            </w:r>
          </w:p>
          <w:p w:rsidR="00C65CFE" w:rsidRPr="00C251A5" w:rsidRDefault="00C65CFE" w:rsidP="00033E42">
            <w:pPr>
              <w:pStyle w:val="Geenafstand"/>
              <w:jc w:val="left"/>
            </w:pPr>
            <w:r>
              <w:rPr>
                <w:szCs w:val="20"/>
              </w:rPr>
              <w:t>S</w:t>
            </w:r>
            <w:r w:rsidR="00551CDD">
              <w:rPr>
                <w:szCs w:val="20"/>
              </w:rPr>
              <w:t>2</w:t>
            </w:r>
            <w:r w:rsidRPr="00C251A5">
              <w:rPr>
                <w:szCs w:val="20"/>
              </w:rPr>
              <w:t>: Radiotherapie</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3,5</w:t>
            </w:r>
          </w:p>
        </w:tc>
      </w:tr>
      <w:tr w:rsidR="00643BFE" w:rsidRPr="00C251A5" w:rsidTr="00900945">
        <w:trPr>
          <w:trHeight w:val="255"/>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Therapy</w:t>
            </w:r>
            <w:r w:rsidR="0040154E">
              <w:t xml:space="preserve"> (6 ECTS)</w:t>
            </w:r>
          </w:p>
        </w:tc>
        <w:tc>
          <w:tcPr>
            <w:tcW w:w="5245" w:type="dxa"/>
            <w:tcBorders>
              <w:top w:val="nil"/>
              <w:left w:val="nil"/>
              <w:bottom w:val="single" w:sz="4" w:space="0" w:color="auto"/>
              <w:right w:val="single" w:sz="4" w:space="0" w:color="auto"/>
            </w:tcBorders>
            <w:shd w:val="clear" w:color="auto" w:fill="auto"/>
            <w:noWrap/>
            <w:hideMark/>
          </w:tcPr>
          <w:p w:rsidR="00551CDD" w:rsidRDefault="00551CDD" w:rsidP="00551CDD">
            <w:pPr>
              <w:pStyle w:val="Geenafstand"/>
              <w:jc w:val="left"/>
              <w:rPr>
                <w:bCs/>
                <w:szCs w:val="20"/>
              </w:rPr>
            </w:pPr>
            <w:r>
              <w:rPr>
                <w:bCs/>
                <w:szCs w:val="20"/>
              </w:rPr>
              <w:t>P3: Optimalisatie en dosimetrie</w:t>
            </w:r>
          </w:p>
          <w:p w:rsidR="00643BFE" w:rsidRPr="00C251A5" w:rsidRDefault="00643BFE" w:rsidP="00033E42">
            <w:pPr>
              <w:pStyle w:val="Geenafstand"/>
              <w:jc w:val="left"/>
            </w:pPr>
            <w:r w:rsidRPr="00C251A5">
              <w:rPr>
                <w:szCs w:val="20"/>
              </w:rPr>
              <w:t>S</w:t>
            </w:r>
            <w:r w:rsidR="00551CDD">
              <w:rPr>
                <w:szCs w:val="20"/>
              </w:rPr>
              <w:t>2</w:t>
            </w:r>
            <w:r w:rsidRPr="00C251A5">
              <w:rPr>
                <w:szCs w:val="20"/>
              </w:rPr>
              <w:t>: Radiotherapie</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6,7</w:t>
            </w:r>
          </w:p>
        </w:tc>
      </w:tr>
      <w:tr w:rsidR="00643BFE" w:rsidRPr="00C251A5" w:rsidTr="00900945">
        <w:trPr>
          <w:trHeight w:val="255"/>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Medical monitors</w:t>
            </w:r>
            <w:r w:rsidR="0040154E">
              <w:t xml:space="preserve"> (2 ECTS)</w:t>
            </w:r>
          </w:p>
        </w:tc>
        <w:tc>
          <w:tcPr>
            <w:tcW w:w="5245" w:type="dxa"/>
            <w:tcBorders>
              <w:top w:val="nil"/>
              <w:left w:val="nil"/>
              <w:bottom w:val="single" w:sz="4" w:space="0" w:color="auto"/>
              <w:right w:val="single" w:sz="4" w:space="0" w:color="auto"/>
            </w:tcBorders>
            <w:shd w:val="clear" w:color="auto" w:fill="auto"/>
            <w:noWrap/>
            <w:hideMark/>
          </w:tcPr>
          <w:p w:rsidR="00643BFE" w:rsidRDefault="00DA5EBA" w:rsidP="00033E42">
            <w:pPr>
              <w:pStyle w:val="Geenafstand"/>
              <w:jc w:val="left"/>
            </w:pPr>
            <w:r w:rsidRPr="00C65CFE">
              <w:t>S</w:t>
            </w:r>
            <w:r w:rsidR="00551CDD">
              <w:t>1</w:t>
            </w:r>
            <w:r w:rsidRPr="00C65CFE">
              <w:t>: Algemene klinische fysica</w:t>
            </w:r>
          </w:p>
          <w:p w:rsidR="00551CDD" w:rsidRPr="00C251A5" w:rsidRDefault="00551CDD" w:rsidP="00033E42">
            <w:pPr>
              <w:pStyle w:val="Geenafstand"/>
              <w:jc w:val="left"/>
            </w:pPr>
            <w:r>
              <w:t>P2: ICT</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rPr>
                <w:szCs w:val="20"/>
              </w:rPr>
            </w:pPr>
            <w:r>
              <w:rPr>
                <w:szCs w:val="20"/>
              </w:rPr>
              <w:t>3,0</w:t>
            </w:r>
          </w:p>
        </w:tc>
      </w:tr>
      <w:tr w:rsidR="00643BFE" w:rsidRPr="00C251A5" w:rsidTr="00900945">
        <w:trPr>
          <w:trHeight w:val="255"/>
        </w:trPr>
        <w:tc>
          <w:tcPr>
            <w:tcW w:w="3417" w:type="dxa"/>
            <w:tcBorders>
              <w:top w:val="nil"/>
              <w:left w:val="single" w:sz="4" w:space="0" w:color="auto"/>
              <w:bottom w:val="single" w:sz="4" w:space="0" w:color="auto"/>
              <w:right w:val="single" w:sz="4" w:space="0" w:color="auto"/>
            </w:tcBorders>
            <w:shd w:val="clear" w:color="auto" w:fill="auto"/>
            <w:noWrap/>
            <w:hideMark/>
          </w:tcPr>
          <w:p w:rsidR="00643BFE" w:rsidRPr="00C251A5" w:rsidRDefault="00643BFE" w:rsidP="00033E42">
            <w:pPr>
              <w:pStyle w:val="Geenafstand"/>
              <w:jc w:val="left"/>
            </w:pPr>
            <w:r w:rsidRPr="00C251A5">
              <w:t>Clinical IT</w:t>
            </w:r>
            <w:r w:rsidR="0040154E">
              <w:t xml:space="preserve"> (3 ECTS)</w:t>
            </w:r>
          </w:p>
        </w:tc>
        <w:tc>
          <w:tcPr>
            <w:tcW w:w="5245" w:type="dxa"/>
            <w:tcBorders>
              <w:top w:val="nil"/>
              <w:left w:val="nil"/>
              <w:bottom w:val="single" w:sz="4" w:space="0" w:color="auto"/>
              <w:right w:val="single" w:sz="4" w:space="0" w:color="auto"/>
            </w:tcBorders>
            <w:shd w:val="clear" w:color="auto" w:fill="auto"/>
            <w:noWrap/>
            <w:hideMark/>
          </w:tcPr>
          <w:p w:rsidR="00C65CFE" w:rsidRPr="00C65CFE" w:rsidRDefault="00C65CFE" w:rsidP="00033E42">
            <w:pPr>
              <w:pStyle w:val="Geenafstand"/>
              <w:jc w:val="left"/>
              <w:rPr>
                <w:szCs w:val="20"/>
              </w:rPr>
            </w:pPr>
            <w:r>
              <w:rPr>
                <w:szCs w:val="20"/>
              </w:rPr>
              <w:t>C</w:t>
            </w:r>
            <w:r w:rsidR="00551CDD">
              <w:rPr>
                <w:szCs w:val="20"/>
              </w:rPr>
              <w:t>9</w:t>
            </w:r>
            <w:r w:rsidRPr="00C251A5">
              <w:rPr>
                <w:szCs w:val="20"/>
              </w:rPr>
              <w:t xml:space="preserve">: </w:t>
            </w:r>
            <w:r>
              <w:rPr>
                <w:szCs w:val="20"/>
              </w:rPr>
              <w:t xml:space="preserve">Introductie in de </w:t>
            </w:r>
            <w:r w:rsidRPr="00C251A5">
              <w:rPr>
                <w:szCs w:val="20"/>
              </w:rPr>
              <w:t>Klinische informatica</w:t>
            </w:r>
          </w:p>
          <w:p w:rsidR="00C65CFE" w:rsidRPr="00C251A5" w:rsidRDefault="00551CDD" w:rsidP="00033E42">
            <w:pPr>
              <w:pStyle w:val="Geenafstand"/>
              <w:jc w:val="left"/>
            </w:pPr>
            <w:r>
              <w:t>P2: ICT</w:t>
            </w:r>
          </w:p>
        </w:tc>
        <w:tc>
          <w:tcPr>
            <w:tcW w:w="992" w:type="dxa"/>
            <w:tcBorders>
              <w:top w:val="nil"/>
              <w:left w:val="nil"/>
              <w:bottom w:val="single" w:sz="4" w:space="0" w:color="auto"/>
              <w:right w:val="single" w:sz="4" w:space="0" w:color="auto"/>
            </w:tcBorders>
          </w:tcPr>
          <w:p w:rsidR="00643BFE" w:rsidRPr="00643BFE" w:rsidRDefault="001F01E9" w:rsidP="00A325D0">
            <w:pPr>
              <w:pStyle w:val="Geenafstand"/>
            </w:pPr>
            <w:r>
              <w:t>5,4</w:t>
            </w:r>
          </w:p>
        </w:tc>
      </w:tr>
    </w:tbl>
    <w:p w:rsidR="00911AB9" w:rsidRPr="001D3F67" w:rsidRDefault="00911AB9" w:rsidP="00A325D0">
      <w:pPr>
        <w:autoSpaceDE w:val="0"/>
        <w:autoSpaceDN w:val="0"/>
        <w:adjustRightInd w:val="0"/>
        <w:spacing w:line="240" w:lineRule="auto"/>
        <w:rPr>
          <w:b/>
          <w:bCs/>
        </w:rPr>
      </w:pPr>
    </w:p>
    <w:p w:rsidR="00B44B2C" w:rsidRPr="00731DCF" w:rsidRDefault="00B44B2C" w:rsidP="00A325D0">
      <w:pPr>
        <w:pStyle w:val="Kop2"/>
        <w:spacing w:line="240" w:lineRule="auto"/>
      </w:pPr>
      <w:bookmarkStart w:id="29" w:name="_Toc504498050"/>
      <w:r>
        <w:t>Onvoorzien</w:t>
      </w:r>
      <w:bookmarkEnd w:id="29"/>
    </w:p>
    <w:p w:rsidR="00B44B2C" w:rsidRPr="00C251A5" w:rsidRDefault="00B44B2C" w:rsidP="00A325D0">
      <w:pPr>
        <w:pStyle w:val="Geenafstand"/>
      </w:pPr>
      <w:r>
        <w:t xml:space="preserve">Om tijd over te houden </w:t>
      </w:r>
      <w:r w:rsidR="009B46E9">
        <w:t>voor uitloop van projecten</w:t>
      </w:r>
      <w:r>
        <w:t xml:space="preserve"> wordt </w:t>
      </w:r>
      <w:r w:rsidR="00152817">
        <w:t>6</w:t>
      </w:r>
      <w:r>
        <w:t xml:space="preserve"> ECTS onvoorzien in het programma opgenomen. In de voortgangsreportages zal duidelijk worden waar deze </w:t>
      </w:r>
      <w:r w:rsidR="009B46E9">
        <w:t xml:space="preserve">ECTS </w:t>
      </w:r>
      <w:r>
        <w:t xml:space="preserve">aan </w:t>
      </w:r>
      <w:r w:rsidR="000204DD">
        <w:t xml:space="preserve">zijn </w:t>
      </w:r>
      <w:r>
        <w:t>besteed.</w:t>
      </w:r>
    </w:p>
    <w:p w:rsidR="009C70D4" w:rsidRDefault="009C70D4" w:rsidP="00A325D0">
      <w:pPr>
        <w:spacing w:line="240" w:lineRule="auto"/>
      </w:pPr>
    </w:p>
    <w:p w:rsidR="009C70D4" w:rsidRDefault="009C70D4" w:rsidP="00A325D0">
      <w:pPr>
        <w:spacing w:line="240" w:lineRule="auto"/>
        <w:rPr>
          <w:b/>
          <w:bCs/>
          <w:sz w:val="24"/>
          <w:szCs w:val="24"/>
        </w:rPr>
      </w:pPr>
      <w:r>
        <w:br w:type="page"/>
      </w:r>
    </w:p>
    <w:p w:rsidR="00616625" w:rsidRPr="00C251A5" w:rsidRDefault="00D77274" w:rsidP="00A325D0">
      <w:pPr>
        <w:pStyle w:val="Kop1"/>
        <w:spacing w:line="240" w:lineRule="auto"/>
      </w:pPr>
      <w:bookmarkStart w:id="30" w:name="_Toc504498051"/>
      <w:r w:rsidRPr="00C251A5">
        <w:t>Attitudevorming</w:t>
      </w:r>
      <w:bookmarkEnd w:id="30"/>
    </w:p>
    <w:p w:rsidR="00443E6D" w:rsidRDefault="00443E6D" w:rsidP="00A325D0">
      <w:pPr>
        <w:spacing w:line="240" w:lineRule="auto"/>
      </w:pPr>
    </w:p>
    <w:p w:rsidR="00443E6D" w:rsidRPr="00C251A5" w:rsidRDefault="00443E6D" w:rsidP="00A325D0">
      <w:pPr>
        <w:pStyle w:val="Kop2"/>
        <w:spacing w:line="240" w:lineRule="auto"/>
      </w:pPr>
      <w:bookmarkStart w:id="31" w:name="_Toc476132928"/>
      <w:bookmarkStart w:id="32" w:name="_Toc504498052"/>
      <w:r w:rsidRPr="00C251A5">
        <w:t>Collaborator</w:t>
      </w:r>
      <w:bookmarkEnd w:id="31"/>
      <w:bookmarkEnd w:id="32"/>
    </w:p>
    <w:p w:rsidR="00443E6D" w:rsidRDefault="00443E6D" w:rsidP="00A325D0">
      <w:pPr>
        <w:pStyle w:val="Kop2"/>
        <w:spacing w:line="240" w:lineRule="auto"/>
      </w:pPr>
      <w:bookmarkStart w:id="33" w:name="_Toc476132929"/>
      <w:bookmarkStart w:id="34" w:name="_Toc504498053"/>
      <w:r w:rsidRPr="00C251A5">
        <w:t>Communicator</w:t>
      </w:r>
      <w:bookmarkEnd w:id="33"/>
      <w:bookmarkEnd w:id="34"/>
    </w:p>
    <w:p w:rsidR="00443E6D" w:rsidRPr="00C251A5" w:rsidRDefault="00443E6D" w:rsidP="00A325D0">
      <w:pPr>
        <w:pStyle w:val="Kop2"/>
        <w:spacing w:line="240" w:lineRule="auto"/>
      </w:pPr>
      <w:bookmarkStart w:id="35" w:name="_Toc476132930"/>
      <w:bookmarkStart w:id="36" w:name="_Toc504498054"/>
      <w:r w:rsidRPr="00C251A5">
        <w:t>Social awareness</w:t>
      </w:r>
      <w:bookmarkEnd w:id="35"/>
      <w:bookmarkEnd w:id="36"/>
    </w:p>
    <w:p w:rsidR="00443E6D" w:rsidRPr="00C251A5" w:rsidRDefault="00443E6D" w:rsidP="00A325D0">
      <w:pPr>
        <w:pStyle w:val="Kop2"/>
        <w:spacing w:line="240" w:lineRule="auto"/>
      </w:pPr>
      <w:bookmarkStart w:id="37" w:name="_Toc476132931"/>
      <w:bookmarkStart w:id="38" w:name="_Toc504498055"/>
      <w:r w:rsidRPr="00C251A5">
        <w:t>Manager</w:t>
      </w:r>
      <w:bookmarkEnd w:id="37"/>
      <w:bookmarkEnd w:id="38"/>
    </w:p>
    <w:p w:rsidR="00443E6D" w:rsidRPr="00C251A5" w:rsidRDefault="00443E6D" w:rsidP="00A325D0">
      <w:pPr>
        <w:pStyle w:val="Kop2"/>
        <w:spacing w:line="240" w:lineRule="auto"/>
      </w:pPr>
      <w:bookmarkStart w:id="39" w:name="_Toc476132932"/>
      <w:bookmarkStart w:id="40" w:name="_Toc504498056"/>
      <w:r w:rsidRPr="00C251A5">
        <w:t>Professional</w:t>
      </w:r>
      <w:bookmarkEnd w:id="39"/>
      <w:bookmarkEnd w:id="40"/>
    </w:p>
    <w:p w:rsidR="00443E6D" w:rsidRPr="00C251A5" w:rsidRDefault="00443E6D" w:rsidP="00A325D0">
      <w:pPr>
        <w:pStyle w:val="Kop2"/>
        <w:spacing w:line="240" w:lineRule="auto"/>
      </w:pPr>
      <w:bookmarkStart w:id="41" w:name="_Toc476132933"/>
      <w:bookmarkStart w:id="42" w:name="_Toc504498057"/>
      <w:r w:rsidRPr="00C251A5">
        <w:t>Scholar</w:t>
      </w:r>
      <w:bookmarkEnd w:id="41"/>
      <w:bookmarkEnd w:id="42"/>
    </w:p>
    <w:p w:rsidR="00443E6D" w:rsidRPr="00443E6D" w:rsidRDefault="00443E6D" w:rsidP="00A325D0">
      <w:pPr>
        <w:spacing w:line="240" w:lineRule="auto"/>
      </w:pPr>
    </w:p>
    <w:p w:rsidR="00443E6D" w:rsidRDefault="00443E6D" w:rsidP="00A325D0">
      <w:pPr>
        <w:spacing w:line="240" w:lineRule="auto"/>
        <w:rPr>
          <w:b/>
          <w:bCs/>
          <w:kern w:val="32"/>
          <w:sz w:val="26"/>
          <w:szCs w:val="26"/>
        </w:rPr>
      </w:pPr>
      <w:r>
        <w:br w:type="page"/>
      </w:r>
    </w:p>
    <w:p w:rsidR="00244DEB" w:rsidRPr="0076491D" w:rsidRDefault="00244DEB" w:rsidP="00A325D0">
      <w:pPr>
        <w:pStyle w:val="Kop1"/>
        <w:numPr>
          <w:ilvl w:val="0"/>
          <w:numId w:val="0"/>
        </w:numPr>
        <w:spacing w:line="240" w:lineRule="auto"/>
      </w:pPr>
      <w:bookmarkStart w:id="43" w:name="_Toc504498058"/>
      <w:r w:rsidRPr="0076491D">
        <w:t>Bijlagen</w:t>
      </w:r>
      <w:bookmarkEnd w:id="43"/>
    </w:p>
    <w:p w:rsidR="00EE3100" w:rsidRPr="00C251A5" w:rsidRDefault="00EE3100" w:rsidP="00A325D0">
      <w:pPr>
        <w:spacing w:line="240" w:lineRule="auto"/>
        <w:rPr>
          <w:szCs w:val="20"/>
        </w:rPr>
      </w:pPr>
    </w:p>
    <w:p w:rsidR="003B6323" w:rsidRDefault="00D371DD" w:rsidP="00900945">
      <w:pPr>
        <w:pStyle w:val="Lijstalinea"/>
        <w:numPr>
          <w:ilvl w:val="0"/>
          <w:numId w:val="24"/>
        </w:numPr>
        <w:spacing w:line="240" w:lineRule="auto"/>
        <w:ind w:left="0" w:firstLine="0"/>
        <w:jc w:val="both"/>
        <w:rPr>
          <w:szCs w:val="20"/>
        </w:rPr>
      </w:pPr>
      <w:r>
        <w:rPr>
          <w:szCs w:val="20"/>
        </w:rPr>
        <w:t xml:space="preserve">Voorbeeld onderverdeling projecten </w:t>
      </w:r>
    </w:p>
    <w:p w:rsidR="00D371DD" w:rsidRDefault="00D371DD" w:rsidP="00900945">
      <w:pPr>
        <w:pStyle w:val="Lijstalinea"/>
        <w:numPr>
          <w:ilvl w:val="0"/>
          <w:numId w:val="24"/>
        </w:numPr>
        <w:spacing w:line="240" w:lineRule="auto"/>
        <w:ind w:left="0" w:firstLine="0"/>
        <w:jc w:val="both"/>
        <w:rPr>
          <w:szCs w:val="20"/>
        </w:rPr>
      </w:pPr>
      <w:r>
        <w:rPr>
          <w:szCs w:val="20"/>
        </w:rPr>
        <w:t>Voorbeeld afdekken curriculum</w:t>
      </w:r>
    </w:p>
    <w:p w:rsidR="00EE3100" w:rsidRPr="00322C1A" w:rsidRDefault="00EE3100" w:rsidP="00900945">
      <w:pPr>
        <w:pStyle w:val="Lijstalinea"/>
        <w:numPr>
          <w:ilvl w:val="0"/>
          <w:numId w:val="24"/>
        </w:numPr>
        <w:spacing w:line="240" w:lineRule="auto"/>
        <w:ind w:left="0" w:firstLine="0"/>
        <w:jc w:val="both"/>
        <w:rPr>
          <w:szCs w:val="20"/>
        </w:rPr>
      </w:pPr>
      <w:r w:rsidRPr="00322C1A">
        <w:rPr>
          <w:szCs w:val="20"/>
        </w:rPr>
        <w:t>CV</w:t>
      </w:r>
    </w:p>
    <w:p w:rsidR="00EE3100" w:rsidRPr="00322C1A" w:rsidRDefault="00EE3100" w:rsidP="00900945">
      <w:pPr>
        <w:pStyle w:val="Lijstalinea"/>
        <w:numPr>
          <w:ilvl w:val="0"/>
          <w:numId w:val="24"/>
        </w:numPr>
        <w:spacing w:line="240" w:lineRule="auto"/>
        <w:ind w:left="0" w:firstLine="0"/>
        <w:jc w:val="both"/>
        <w:rPr>
          <w:szCs w:val="20"/>
        </w:rPr>
      </w:pPr>
      <w:r w:rsidRPr="00322C1A">
        <w:rPr>
          <w:szCs w:val="20"/>
        </w:rPr>
        <w:t>Aanvraagformulier opleiding</w:t>
      </w:r>
    </w:p>
    <w:p w:rsidR="0076491D" w:rsidRPr="00322C1A" w:rsidRDefault="0076491D" w:rsidP="00900945">
      <w:pPr>
        <w:pStyle w:val="Lijstalinea"/>
        <w:numPr>
          <w:ilvl w:val="0"/>
          <w:numId w:val="24"/>
        </w:numPr>
        <w:spacing w:line="240" w:lineRule="auto"/>
        <w:ind w:left="0" w:firstLine="0"/>
        <w:jc w:val="both"/>
        <w:rPr>
          <w:szCs w:val="20"/>
        </w:rPr>
      </w:pPr>
      <w:r w:rsidRPr="00322C1A">
        <w:rPr>
          <w:szCs w:val="20"/>
        </w:rPr>
        <w:t>Master Diploma</w:t>
      </w:r>
    </w:p>
    <w:p w:rsidR="001A3045" w:rsidRPr="00322C1A" w:rsidRDefault="001A3045" w:rsidP="00900945">
      <w:pPr>
        <w:pStyle w:val="Lijstalinea"/>
        <w:numPr>
          <w:ilvl w:val="0"/>
          <w:numId w:val="24"/>
        </w:numPr>
        <w:spacing w:line="240" w:lineRule="auto"/>
        <w:ind w:left="0" w:firstLine="0"/>
        <w:jc w:val="both"/>
        <w:rPr>
          <w:szCs w:val="20"/>
        </w:rPr>
      </w:pPr>
      <w:r w:rsidRPr="00322C1A">
        <w:rPr>
          <w:szCs w:val="20"/>
        </w:rPr>
        <w:t>Certificaat ‘Fysica in de kliniek’</w:t>
      </w:r>
    </w:p>
    <w:p w:rsidR="0076491D" w:rsidRPr="00322C1A" w:rsidRDefault="0076491D" w:rsidP="00900945">
      <w:pPr>
        <w:pStyle w:val="Lijstalinea"/>
        <w:numPr>
          <w:ilvl w:val="0"/>
          <w:numId w:val="24"/>
        </w:numPr>
        <w:spacing w:line="240" w:lineRule="auto"/>
        <w:ind w:left="0" w:firstLine="0"/>
        <w:jc w:val="both"/>
        <w:rPr>
          <w:szCs w:val="20"/>
        </w:rPr>
      </w:pPr>
      <w:r w:rsidRPr="00322C1A">
        <w:rPr>
          <w:szCs w:val="20"/>
        </w:rPr>
        <w:t>Certificaat stralingsdeskundigheid niveau 3</w:t>
      </w:r>
    </w:p>
    <w:p w:rsidR="00C251A5" w:rsidRPr="00322C1A" w:rsidRDefault="00EE3100" w:rsidP="00900945">
      <w:pPr>
        <w:pStyle w:val="Lijstalinea"/>
        <w:numPr>
          <w:ilvl w:val="0"/>
          <w:numId w:val="24"/>
        </w:numPr>
        <w:spacing w:line="240" w:lineRule="auto"/>
        <w:ind w:left="0" w:firstLine="0"/>
        <w:jc w:val="both"/>
        <w:rPr>
          <w:szCs w:val="20"/>
        </w:rPr>
      </w:pPr>
      <w:r w:rsidRPr="00322C1A">
        <w:rPr>
          <w:szCs w:val="20"/>
        </w:rPr>
        <w:t>Lokaal opleidingsplan</w:t>
      </w:r>
    </w:p>
    <w:p w:rsidR="0054579D" w:rsidRDefault="00C251A5" w:rsidP="00327742">
      <w:pPr>
        <w:pStyle w:val="Kop2"/>
        <w:numPr>
          <w:ilvl w:val="1"/>
          <w:numId w:val="23"/>
        </w:numPr>
        <w:spacing w:line="240" w:lineRule="auto"/>
        <w:rPr>
          <w:szCs w:val="20"/>
        </w:rPr>
        <w:sectPr w:rsidR="0054579D" w:rsidSect="00DF35A2">
          <w:footerReference w:type="default" r:id="rId15"/>
          <w:type w:val="continuous"/>
          <w:pgSz w:w="11906" w:h="16838"/>
          <w:pgMar w:top="1134" w:right="1417" w:bottom="1417" w:left="1417" w:header="708" w:footer="708" w:gutter="0"/>
          <w:cols w:space="708"/>
          <w:formProt w:val="0"/>
          <w:docGrid w:linePitch="299"/>
        </w:sectPr>
      </w:pPr>
      <w:r>
        <w:rPr>
          <w:szCs w:val="20"/>
        </w:rPr>
        <w:br w:type="page"/>
      </w:r>
    </w:p>
    <w:p w:rsidR="006D274D" w:rsidRDefault="00A0171A" w:rsidP="00A17C00">
      <w:pPr>
        <w:pStyle w:val="Kop2"/>
        <w:numPr>
          <w:ilvl w:val="1"/>
          <w:numId w:val="38"/>
        </w:numPr>
        <w:spacing w:line="240" w:lineRule="auto"/>
        <w:jc w:val="left"/>
      </w:pPr>
      <w:bookmarkStart w:id="44" w:name="_Toc504498059"/>
      <w:r>
        <w:t xml:space="preserve">Voorbeeld </w:t>
      </w:r>
      <w:r w:rsidR="001C365A">
        <w:t xml:space="preserve">onderverdeling </w:t>
      </w:r>
      <w:r w:rsidR="00DD690B">
        <w:t>projecten</w:t>
      </w:r>
      <w:bookmarkEnd w:id="44"/>
    </w:p>
    <w:p w:rsidR="00A17C00" w:rsidRPr="00A17C00" w:rsidRDefault="00A17C00" w:rsidP="00A17C00"/>
    <w:tbl>
      <w:tblPr>
        <w:tblW w:w="9499" w:type="dxa"/>
        <w:tblInd w:w="55" w:type="dxa"/>
        <w:tblCellMar>
          <w:left w:w="70" w:type="dxa"/>
          <w:right w:w="70" w:type="dxa"/>
        </w:tblCellMar>
        <w:tblLook w:val="04A0" w:firstRow="1" w:lastRow="0" w:firstColumn="1" w:lastColumn="0" w:noHBand="0" w:noVBand="1"/>
      </w:tblPr>
      <w:tblGrid>
        <w:gridCol w:w="513"/>
        <w:gridCol w:w="3405"/>
        <w:gridCol w:w="929"/>
        <w:gridCol w:w="993"/>
        <w:gridCol w:w="862"/>
        <w:gridCol w:w="940"/>
        <w:gridCol w:w="993"/>
        <w:gridCol w:w="864"/>
      </w:tblGrid>
      <w:tr w:rsidR="00FA1EEC" w:rsidRPr="000C7970" w:rsidTr="00A675AF">
        <w:trPr>
          <w:trHeight w:val="212"/>
        </w:trPr>
        <w:tc>
          <w:tcPr>
            <w:tcW w:w="9499" w:type="dxa"/>
            <w:gridSpan w:val="8"/>
            <w:tcBorders>
              <w:top w:val="single" w:sz="4" w:space="0" w:color="auto"/>
              <w:left w:val="single" w:sz="4" w:space="0" w:color="auto"/>
              <w:bottom w:val="single" w:sz="8" w:space="0" w:color="auto"/>
              <w:right w:val="single" w:sz="4" w:space="0" w:color="auto"/>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Verdeling cursussen (C) / projecten (P) / wetenschap (W) / klinische stages (KS) / stages (S) (ECTS)</w:t>
            </w:r>
          </w:p>
        </w:tc>
      </w:tr>
      <w:tr w:rsidR="00FA1EEC" w:rsidRPr="000C7970" w:rsidTr="00A675AF">
        <w:trPr>
          <w:trHeight w:val="365"/>
        </w:trPr>
        <w:tc>
          <w:tcPr>
            <w:tcW w:w="513" w:type="dxa"/>
            <w:tcBorders>
              <w:top w:val="nil"/>
              <w:left w:val="single" w:sz="4" w:space="0" w:color="auto"/>
              <w:bottom w:val="single" w:sz="8" w:space="0" w:color="auto"/>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single" w:sz="8" w:space="0" w:color="auto"/>
              <w:right w:val="nil"/>
            </w:tcBorders>
            <w:shd w:val="clear" w:color="auto" w:fill="auto"/>
            <w:vAlign w:val="bottom"/>
            <w:hideMark/>
          </w:tcPr>
          <w:p w:rsidR="00FA1EEC" w:rsidRPr="000C7970" w:rsidRDefault="00FA1EEC" w:rsidP="00FA1EEC">
            <w:pPr>
              <w:spacing w:line="240" w:lineRule="auto"/>
              <w:jc w:val="center"/>
              <w:rPr>
                <w:b/>
                <w:bCs/>
                <w:i/>
                <w:iCs/>
                <w:sz w:val="18"/>
                <w:szCs w:val="18"/>
              </w:rPr>
            </w:pPr>
            <w:r w:rsidRPr="000C7970">
              <w:rPr>
                <w:b/>
                <w:bCs/>
                <w:i/>
                <w:iCs/>
                <w:sz w:val="18"/>
                <w:szCs w:val="18"/>
              </w:rPr>
              <w:t>Totaal</w:t>
            </w:r>
            <w:r w:rsidRPr="000C7970">
              <w:rPr>
                <w:b/>
                <w:bCs/>
                <w:i/>
                <w:iCs/>
                <w:sz w:val="18"/>
                <w:szCs w:val="18"/>
              </w:rPr>
              <w:br/>
              <w:t>Gepland</w:t>
            </w:r>
          </w:p>
        </w:tc>
        <w:tc>
          <w:tcPr>
            <w:tcW w:w="993" w:type="dxa"/>
            <w:tcBorders>
              <w:top w:val="nil"/>
              <w:left w:val="nil"/>
              <w:bottom w:val="single" w:sz="8" w:space="0" w:color="auto"/>
              <w:right w:val="nil"/>
            </w:tcBorders>
            <w:shd w:val="clear" w:color="auto" w:fill="auto"/>
            <w:vAlign w:val="bottom"/>
            <w:hideMark/>
          </w:tcPr>
          <w:p w:rsidR="00FA1EEC" w:rsidRPr="000C7970" w:rsidRDefault="00FA1EEC" w:rsidP="00FA1EEC">
            <w:pPr>
              <w:spacing w:line="240" w:lineRule="auto"/>
              <w:jc w:val="center"/>
              <w:rPr>
                <w:b/>
                <w:bCs/>
                <w:i/>
                <w:iCs/>
                <w:sz w:val="18"/>
                <w:szCs w:val="18"/>
              </w:rPr>
            </w:pPr>
            <w:r w:rsidRPr="000C7970">
              <w:rPr>
                <w:b/>
                <w:bCs/>
                <w:i/>
                <w:iCs/>
                <w:sz w:val="18"/>
                <w:szCs w:val="18"/>
              </w:rPr>
              <w:t>Totaal</w:t>
            </w:r>
            <w:r w:rsidRPr="000C7970">
              <w:rPr>
                <w:b/>
                <w:bCs/>
                <w:i/>
                <w:iCs/>
                <w:sz w:val="18"/>
                <w:szCs w:val="18"/>
              </w:rPr>
              <w:br/>
              <w:t>Herpland</w:t>
            </w:r>
          </w:p>
        </w:tc>
        <w:tc>
          <w:tcPr>
            <w:tcW w:w="862" w:type="dxa"/>
            <w:tcBorders>
              <w:top w:val="nil"/>
              <w:left w:val="nil"/>
              <w:bottom w:val="single" w:sz="8" w:space="0" w:color="auto"/>
              <w:right w:val="single" w:sz="4" w:space="0" w:color="auto"/>
            </w:tcBorders>
            <w:shd w:val="clear" w:color="auto" w:fill="auto"/>
            <w:vAlign w:val="bottom"/>
            <w:hideMark/>
          </w:tcPr>
          <w:p w:rsidR="00FA1EEC" w:rsidRPr="000C7970" w:rsidRDefault="00FA1EEC" w:rsidP="00FA1EEC">
            <w:pPr>
              <w:spacing w:line="240" w:lineRule="auto"/>
              <w:jc w:val="center"/>
              <w:rPr>
                <w:b/>
                <w:bCs/>
                <w:i/>
                <w:iCs/>
                <w:sz w:val="18"/>
                <w:szCs w:val="18"/>
              </w:rPr>
            </w:pPr>
            <w:r w:rsidRPr="000C7970">
              <w:rPr>
                <w:b/>
                <w:bCs/>
                <w:i/>
                <w:iCs/>
                <w:sz w:val="18"/>
                <w:szCs w:val="18"/>
              </w:rPr>
              <w:t>Totaal</w:t>
            </w:r>
            <w:r w:rsidRPr="000C7970">
              <w:rPr>
                <w:b/>
                <w:bCs/>
                <w:i/>
                <w:iCs/>
                <w:sz w:val="18"/>
                <w:szCs w:val="18"/>
              </w:rPr>
              <w:br/>
              <w:t>Gedaan</w:t>
            </w:r>
          </w:p>
        </w:tc>
        <w:tc>
          <w:tcPr>
            <w:tcW w:w="940" w:type="dxa"/>
            <w:tcBorders>
              <w:top w:val="nil"/>
              <w:left w:val="nil"/>
              <w:bottom w:val="single" w:sz="8" w:space="0" w:color="auto"/>
              <w:right w:val="single" w:sz="4" w:space="0" w:color="auto"/>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Status</w:t>
            </w:r>
          </w:p>
        </w:tc>
        <w:tc>
          <w:tcPr>
            <w:tcW w:w="993" w:type="dxa"/>
            <w:tcBorders>
              <w:top w:val="nil"/>
              <w:left w:val="nil"/>
              <w:bottom w:val="single" w:sz="8" w:space="0" w:color="auto"/>
              <w:right w:val="nil"/>
            </w:tcBorders>
            <w:shd w:val="clear" w:color="auto" w:fill="auto"/>
            <w:vAlign w:val="bottom"/>
            <w:hideMark/>
          </w:tcPr>
          <w:p w:rsidR="00FA1EEC" w:rsidRPr="000C7970" w:rsidRDefault="00FA1EEC" w:rsidP="00FA1EEC">
            <w:pPr>
              <w:spacing w:line="240" w:lineRule="auto"/>
              <w:jc w:val="center"/>
              <w:rPr>
                <w:b/>
                <w:bCs/>
                <w:color w:val="A6A6A6"/>
                <w:sz w:val="18"/>
                <w:szCs w:val="18"/>
              </w:rPr>
            </w:pPr>
            <w:r w:rsidRPr="000C7970">
              <w:rPr>
                <w:b/>
                <w:bCs/>
                <w:color w:val="A6A6A6"/>
                <w:sz w:val="18"/>
                <w:szCs w:val="18"/>
              </w:rPr>
              <w:t>Blok 1</w:t>
            </w:r>
            <w:r w:rsidRPr="000C7970">
              <w:rPr>
                <w:b/>
                <w:bCs/>
                <w:color w:val="A6A6A6"/>
                <w:sz w:val="18"/>
                <w:szCs w:val="18"/>
              </w:rPr>
              <w:br/>
              <w:t>Herpland</w:t>
            </w:r>
          </w:p>
        </w:tc>
        <w:tc>
          <w:tcPr>
            <w:tcW w:w="863" w:type="dxa"/>
            <w:tcBorders>
              <w:top w:val="nil"/>
              <w:left w:val="nil"/>
              <w:bottom w:val="single" w:sz="8" w:space="0" w:color="auto"/>
              <w:right w:val="single" w:sz="4" w:space="0" w:color="auto"/>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Blok 1</w:t>
            </w:r>
            <w:r w:rsidRPr="000C7970">
              <w:rPr>
                <w:b/>
                <w:bCs/>
                <w:sz w:val="18"/>
                <w:szCs w:val="18"/>
              </w:rPr>
              <w:br/>
              <w:t>Gedaan</w:t>
            </w:r>
          </w:p>
        </w:tc>
      </w:tr>
      <w:tr w:rsidR="00FA1EEC" w:rsidRPr="000C7970" w:rsidTr="00A675AF">
        <w:trPr>
          <w:trHeight w:val="14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xml:space="preserve">Anatomie, fysiologie, pathologie onderwijs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940" w:type="dxa"/>
            <w:tcBorders>
              <w:top w:val="nil"/>
              <w:left w:val="single" w:sz="4" w:space="0" w:color="auto"/>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Afgerond</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2</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C2</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Opfriscursus Stralingsdeskundigheid niveau 3</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C3</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MRI</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1</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C4</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Ultrasound Imaging</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C5</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Diagnostic Radiology and CT</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C6</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Nuclear Medicine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C7</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Safety and Risk Analysis</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C8</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Management en Organisatie in de Gezondheidszorg</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C9</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Introductie in de Klinische informatica</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C10</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Introductory Biostatistics for Researchers</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Medische Ethiek voor Klifio's</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0,5</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0,5</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0,5</w:t>
            </w:r>
          </w:p>
        </w:tc>
        <w:tc>
          <w:tcPr>
            <w:tcW w:w="940" w:type="dxa"/>
            <w:tcBorders>
              <w:top w:val="nil"/>
              <w:left w:val="single" w:sz="4" w:space="0" w:color="auto"/>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Afgerond</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0,5</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0,5</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C12</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Beeldkwaliteit en Mammografie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C13</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PET farmacokinetiek</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C14</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Communicatietraining voor klifio's</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C15</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Image Processing 1</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C16</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Nader te bepalen</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 </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Implementatietraject</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16,5</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16,5</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3</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P1.1. CE-mammografie vooronderzoek</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Afgerond</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P1.2. PET-CT acceptatie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Actief</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P2</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ICT</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11</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11</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3</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P2.1. Hermes validatie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Actief</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 xml:space="preserve">P2.2.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P3</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Optimalisatie en dosimetrie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18</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18</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4</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P3.1. Ga-68 dosimetrie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Actief</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P3.2.</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P4</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QA/QC</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17</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17</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3</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P4.1. QC Buckytoestellen</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Actief</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P4.2.</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P5</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Convenant medische technologie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5</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5</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P5.1.</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P6</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Stralingsveiligheid, stralingsbescherming</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6</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6</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P6.1.</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P7</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Specifieke aandachtsgebieden</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10</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10</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i/>
                <w:iCs/>
                <w:sz w:val="18"/>
                <w:szCs w:val="18"/>
              </w:rPr>
            </w:pPr>
            <w:r w:rsidRPr="000C7970">
              <w:rPr>
                <w:i/>
                <w:iCs/>
                <w:sz w:val="18"/>
                <w:szCs w:val="18"/>
              </w:rPr>
              <w:t>P7.1.</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 </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W1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Onderzoek UMCU</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17,5</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17,5</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W2</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Onderzoek PET/SPECT</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18,5</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18,5</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W3</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Onderzoek nader te bepalen</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24</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24</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KS1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Meeloopstage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2</w:t>
            </w:r>
          </w:p>
        </w:tc>
        <w:tc>
          <w:tcPr>
            <w:tcW w:w="940" w:type="dxa"/>
            <w:tcBorders>
              <w:top w:val="nil"/>
              <w:left w:val="single" w:sz="4" w:space="0" w:color="auto"/>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Afgerond</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2</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w:t>
            </w: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 </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S1</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Algemene klinische fysica</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6</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6</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6</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787A13" w:rsidRDefault="00FA1EEC" w:rsidP="00FA1EEC">
            <w:pPr>
              <w:spacing w:line="240" w:lineRule="auto"/>
              <w:jc w:val="left"/>
              <w:rPr>
                <w:sz w:val="18"/>
                <w:szCs w:val="18"/>
                <w:lang w:val="en-US"/>
              </w:rPr>
            </w:pPr>
            <w:r w:rsidRPr="00787A13">
              <w:rPr>
                <w:sz w:val="18"/>
                <w:szCs w:val="18"/>
                <w:lang w:val="en-US"/>
              </w:rPr>
              <w:t>S1.1. Implementatie Clinical Assistant RVC</w:t>
            </w:r>
          </w:p>
        </w:tc>
        <w:tc>
          <w:tcPr>
            <w:tcW w:w="929" w:type="dxa"/>
            <w:tcBorders>
              <w:top w:val="nil"/>
              <w:left w:val="nil"/>
              <w:bottom w:val="nil"/>
              <w:right w:val="nil"/>
            </w:tcBorders>
            <w:shd w:val="clear" w:color="auto" w:fill="auto"/>
            <w:noWrap/>
            <w:vAlign w:val="bottom"/>
            <w:hideMark/>
          </w:tcPr>
          <w:p w:rsidR="00FA1EEC" w:rsidRPr="00787A13" w:rsidRDefault="00FA1EEC" w:rsidP="00FA1EEC">
            <w:pPr>
              <w:spacing w:line="240" w:lineRule="auto"/>
              <w:jc w:val="center"/>
              <w:rPr>
                <w:b/>
                <w:bCs/>
                <w:sz w:val="18"/>
                <w:szCs w:val="18"/>
                <w:lang w:val="en-US"/>
              </w:rPr>
            </w:pPr>
            <w:r w:rsidRPr="00787A13">
              <w:rPr>
                <w:b/>
                <w:bCs/>
                <w:sz w:val="18"/>
                <w:szCs w:val="18"/>
                <w:lang w:val="en-US"/>
              </w:rPr>
              <w:t> </w:t>
            </w:r>
          </w:p>
        </w:tc>
        <w:tc>
          <w:tcPr>
            <w:tcW w:w="993" w:type="dxa"/>
            <w:tcBorders>
              <w:top w:val="nil"/>
              <w:left w:val="nil"/>
              <w:bottom w:val="nil"/>
              <w:right w:val="nil"/>
            </w:tcBorders>
            <w:shd w:val="clear" w:color="auto" w:fill="auto"/>
            <w:noWrap/>
            <w:vAlign w:val="bottom"/>
            <w:hideMark/>
          </w:tcPr>
          <w:p w:rsidR="00FA1EEC" w:rsidRPr="00787A13" w:rsidRDefault="00FA1EEC" w:rsidP="00FA1EEC">
            <w:pPr>
              <w:spacing w:line="240" w:lineRule="auto"/>
              <w:jc w:val="center"/>
              <w:rPr>
                <w:sz w:val="18"/>
                <w:szCs w:val="18"/>
                <w:lang w:val="en-US"/>
              </w:rPr>
            </w:pPr>
            <w:r w:rsidRPr="00787A13">
              <w:rPr>
                <w:sz w:val="18"/>
                <w:szCs w:val="18"/>
                <w:lang w:val="en-US"/>
              </w:rPr>
              <w:t> </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Actief</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S2</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Radiotherapie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8</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8</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S3</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Audiologie</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8</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8</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929"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b/>
                <w:bCs/>
                <w:sz w:val="18"/>
                <w:szCs w:val="18"/>
              </w:rPr>
            </w:pP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 </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A1</w:t>
            </w:r>
          </w:p>
        </w:tc>
        <w:tc>
          <w:tcPr>
            <w:tcW w:w="3405" w:type="dxa"/>
            <w:tcBorders>
              <w:top w:val="nil"/>
              <w:left w:val="nil"/>
              <w:bottom w:val="nil"/>
              <w:right w:val="single" w:sz="4" w:space="0" w:color="auto"/>
            </w:tcBorders>
            <w:shd w:val="clear" w:color="auto" w:fill="auto"/>
            <w:vAlign w:val="bottom"/>
            <w:hideMark/>
          </w:tcPr>
          <w:p w:rsidR="00FA1EEC" w:rsidRPr="000C7970" w:rsidRDefault="00FA1EEC" w:rsidP="00FA1EEC">
            <w:pPr>
              <w:spacing w:line="240" w:lineRule="auto"/>
              <w:jc w:val="left"/>
              <w:rPr>
                <w:sz w:val="18"/>
                <w:szCs w:val="18"/>
              </w:rPr>
            </w:pPr>
            <w:r w:rsidRPr="000C7970">
              <w:rPr>
                <w:sz w:val="18"/>
                <w:szCs w:val="18"/>
              </w:rPr>
              <w:t>Algemene activiteiten</w:t>
            </w:r>
          </w:p>
        </w:tc>
        <w:tc>
          <w:tcPr>
            <w:tcW w:w="929" w:type="dxa"/>
            <w:tcBorders>
              <w:top w:val="nil"/>
              <w:left w:val="nil"/>
              <w:bottom w:val="nil"/>
              <w:right w:val="nil"/>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30</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30</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4</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A2</w:t>
            </w:r>
          </w:p>
        </w:tc>
        <w:tc>
          <w:tcPr>
            <w:tcW w:w="3405" w:type="dxa"/>
            <w:tcBorders>
              <w:top w:val="nil"/>
              <w:left w:val="nil"/>
              <w:bottom w:val="nil"/>
              <w:right w:val="single" w:sz="4" w:space="0" w:color="auto"/>
            </w:tcBorders>
            <w:shd w:val="clear" w:color="auto" w:fill="auto"/>
            <w:vAlign w:val="bottom"/>
            <w:hideMark/>
          </w:tcPr>
          <w:p w:rsidR="00FA1EEC" w:rsidRPr="000C7970" w:rsidRDefault="00FA1EEC" w:rsidP="00FA1EEC">
            <w:pPr>
              <w:spacing w:line="240" w:lineRule="auto"/>
              <w:jc w:val="left"/>
              <w:rPr>
                <w:sz w:val="18"/>
                <w:szCs w:val="18"/>
              </w:rPr>
            </w:pPr>
            <w:r w:rsidRPr="000C7970">
              <w:rPr>
                <w:sz w:val="18"/>
                <w:szCs w:val="18"/>
              </w:rPr>
              <w:t xml:space="preserve">Congressen en symposia </w:t>
            </w:r>
          </w:p>
        </w:tc>
        <w:tc>
          <w:tcPr>
            <w:tcW w:w="929" w:type="dxa"/>
            <w:tcBorders>
              <w:top w:val="nil"/>
              <w:left w:val="nil"/>
              <w:bottom w:val="nil"/>
              <w:right w:val="nil"/>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9</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9</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0,75</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6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A3</w:t>
            </w:r>
          </w:p>
        </w:tc>
        <w:tc>
          <w:tcPr>
            <w:tcW w:w="3405" w:type="dxa"/>
            <w:tcBorders>
              <w:top w:val="nil"/>
              <w:left w:val="nil"/>
              <w:bottom w:val="nil"/>
              <w:right w:val="single" w:sz="4" w:space="0" w:color="auto"/>
            </w:tcBorders>
            <w:shd w:val="clear" w:color="auto" w:fill="auto"/>
            <w:vAlign w:val="bottom"/>
            <w:hideMark/>
          </w:tcPr>
          <w:p w:rsidR="00FA1EEC" w:rsidRPr="000C7970" w:rsidRDefault="00FA1EEC" w:rsidP="00FA1EEC">
            <w:pPr>
              <w:spacing w:line="240" w:lineRule="auto"/>
              <w:jc w:val="left"/>
              <w:rPr>
                <w:sz w:val="18"/>
                <w:szCs w:val="18"/>
              </w:rPr>
            </w:pPr>
            <w:r w:rsidRPr="000C7970">
              <w:rPr>
                <w:sz w:val="18"/>
                <w:szCs w:val="18"/>
              </w:rPr>
              <w:t>Onvoorzien</w:t>
            </w:r>
          </w:p>
        </w:tc>
        <w:tc>
          <w:tcPr>
            <w:tcW w:w="929" w:type="dxa"/>
            <w:tcBorders>
              <w:top w:val="nil"/>
              <w:left w:val="nil"/>
              <w:bottom w:val="nil"/>
              <w:right w:val="nil"/>
            </w:tcBorders>
            <w:shd w:val="clear" w:color="auto" w:fill="auto"/>
            <w:vAlign w:val="bottom"/>
            <w:hideMark/>
          </w:tcPr>
          <w:p w:rsidR="00FA1EEC" w:rsidRPr="000C7970" w:rsidRDefault="00FA1EEC" w:rsidP="00FA1EEC">
            <w:pPr>
              <w:spacing w:line="240" w:lineRule="auto"/>
              <w:jc w:val="center"/>
              <w:rPr>
                <w:b/>
                <w:bCs/>
                <w:sz w:val="18"/>
                <w:szCs w:val="18"/>
              </w:rPr>
            </w:pPr>
            <w:r w:rsidRPr="000C7970">
              <w:rPr>
                <w:b/>
                <w:bCs/>
                <w:sz w:val="18"/>
                <w:szCs w:val="18"/>
              </w:rPr>
              <w:t>6</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6</w:t>
            </w:r>
          </w:p>
        </w:tc>
        <w:tc>
          <w:tcPr>
            <w:tcW w:w="862"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0</w:t>
            </w:r>
          </w:p>
        </w:tc>
        <w:tc>
          <w:tcPr>
            <w:tcW w:w="940"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nil"/>
              <w:right w:val="nil"/>
            </w:tcBorders>
            <w:shd w:val="clear" w:color="auto" w:fill="auto"/>
            <w:noWrap/>
            <w:vAlign w:val="bottom"/>
            <w:hideMark/>
          </w:tcPr>
          <w:p w:rsidR="00FA1EEC" w:rsidRPr="000C7970" w:rsidRDefault="00FA1EEC" w:rsidP="00FA1EEC">
            <w:pPr>
              <w:spacing w:line="240" w:lineRule="auto"/>
              <w:jc w:val="center"/>
              <w:rPr>
                <w:i/>
                <w:iCs/>
                <w:color w:val="A6A6A6"/>
                <w:sz w:val="18"/>
                <w:szCs w:val="18"/>
              </w:rPr>
            </w:pPr>
            <w:r w:rsidRPr="000C7970">
              <w:rPr>
                <w:i/>
                <w:iCs/>
                <w:color w:val="A6A6A6"/>
                <w:sz w:val="18"/>
                <w:szCs w:val="18"/>
              </w:rPr>
              <w:t>0,75</w:t>
            </w:r>
          </w:p>
        </w:tc>
        <w:tc>
          <w:tcPr>
            <w:tcW w:w="863" w:type="dxa"/>
            <w:tcBorders>
              <w:top w:val="nil"/>
              <w:left w:val="nil"/>
              <w:bottom w:val="nil"/>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p>
        </w:tc>
      </w:tr>
      <w:tr w:rsidR="00FA1EEC" w:rsidRPr="000C7970" w:rsidTr="00A675AF">
        <w:trPr>
          <w:trHeight w:val="173"/>
        </w:trPr>
        <w:tc>
          <w:tcPr>
            <w:tcW w:w="513" w:type="dxa"/>
            <w:tcBorders>
              <w:top w:val="nil"/>
              <w:left w:val="single" w:sz="4" w:space="0" w:color="auto"/>
              <w:bottom w:val="nil"/>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single" w:sz="8" w:space="0" w:color="auto"/>
              <w:right w:val="single" w:sz="4" w:space="0" w:color="auto"/>
            </w:tcBorders>
            <w:shd w:val="clear" w:color="auto" w:fill="auto"/>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29" w:type="dxa"/>
            <w:tcBorders>
              <w:top w:val="nil"/>
              <w:left w:val="nil"/>
              <w:bottom w:val="single" w:sz="8" w:space="0" w:color="auto"/>
              <w:right w:val="nil"/>
            </w:tcBorders>
            <w:shd w:val="clear" w:color="auto" w:fill="auto"/>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93" w:type="dxa"/>
            <w:tcBorders>
              <w:top w:val="nil"/>
              <w:left w:val="nil"/>
              <w:bottom w:val="single" w:sz="8" w:space="0" w:color="auto"/>
              <w:right w:val="nil"/>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862"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sz w:val="18"/>
                <w:szCs w:val="18"/>
              </w:rPr>
            </w:pPr>
            <w:r w:rsidRPr="000C7970">
              <w:rPr>
                <w:sz w:val="18"/>
                <w:szCs w:val="18"/>
              </w:rPr>
              <w:t> </w:t>
            </w:r>
          </w:p>
        </w:tc>
        <w:tc>
          <w:tcPr>
            <w:tcW w:w="940"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i/>
                <w:iCs/>
                <w:sz w:val="18"/>
                <w:szCs w:val="18"/>
              </w:rPr>
            </w:pPr>
            <w:r w:rsidRPr="000C7970">
              <w:rPr>
                <w:i/>
                <w:iCs/>
                <w:sz w:val="18"/>
                <w:szCs w:val="18"/>
              </w:rPr>
              <w:t> </w:t>
            </w:r>
          </w:p>
        </w:tc>
        <w:tc>
          <w:tcPr>
            <w:tcW w:w="993" w:type="dxa"/>
            <w:tcBorders>
              <w:top w:val="nil"/>
              <w:left w:val="nil"/>
              <w:bottom w:val="single" w:sz="8"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 </w:t>
            </w:r>
          </w:p>
        </w:tc>
        <w:tc>
          <w:tcPr>
            <w:tcW w:w="863"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b/>
                <w:bCs/>
                <w:color w:val="000000"/>
                <w:sz w:val="18"/>
                <w:szCs w:val="18"/>
              </w:rPr>
            </w:pPr>
            <w:r w:rsidRPr="000C7970">
              <w:rPr>
                <w:b/>
                <w:bCs/>
                <w:color w:val="000000"/>
                <w:sz w:val="18"/>
                <w:szCs w:val="18"/>
              </w:rPr>
              <w:t> </w:t>
            </w:r>
          </w:p>
        </w:tc>
      </w:tr>
      <w:tr w:rsidR="00FA1EEC" w:rsidRPr="000C7970" w:rsidTr="00A675AF">
        <w:trPr>
          <w:trHeight w:val="173"/>
        </w:trPr>
        <w:tc>
          <w:tcPr>
            <w:tcW w:w="3917"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Totalen</w:t>
            </w:r>
          </w:p>
        </w:tc>
        <w:tc>
          <w:tcPr>
            <w:tcW w:w="929" w:type="dxa"/>
            <w:tcBorders>
              <w:top w:val="nil"/>
              <w:left w:val="nil"/>
              <w:bottom w:val="single" w:sz="8"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 </w:t>
            </w:r>
          </w:p>
        </w:tc>
        <w:tc>
          <w:tcPr>
            <w:tcW w:w="993" w:type="dxa"/>
            <w:tcBorders>
              <w:top w:val="nil"/>
              <w:left w:val="nil"/>
              <w:bottom w:val="single" w:sz="8" w:space="0" w:color="auto"/>
              <w:right w:val="nil"/>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 </w:t>
            </w:r>
          </w:p>
        </w:tc>
        <w:tc>
          <w:tcPr>
            <w:tcW w:w="862"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 </w:t>
            </w:r>
          </w:p>
        </w:tc>
        <w:tc>
          <w:tcPr>
            <w:tcW w:w="940"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 </w:t>
            </w:r>
          </w:p>
        </w:tc>
        <w:tc>
          <w:tcPr>
            <w:tcW w:w="993" w:type="dxa"/>
            <w:tcBorders>
              <w:top w:val="nil"/>
              <w:left w:val="nil"/>
              <w:bottom w:val="single" w:sz="8" w:space="0" w:color="auto"/>
              <w:right w:val="nil"/>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 </w:t>
            </w:r>
          </w:p>
        </w:tc>
        <w:tc>
          <w:tcPr>
            <w:tcW w:w="863" w:type="dxa"/>
            <w:tcBorders>
              <w:top w:val="nil"/>
              <w:left w:val="nil"/>
              <w:bottom w:val="single" w:sz="8" w:space="0" w:color="auto"/>
              <w:right w:val="single" w:sz="4" w:space="0" w:color="auto"/>
            </w:tcBorders>
            <w:shd w:val="clear" w:color="auto" w:fill="auto"/>
            <w:noWrap/>
            <w:vAlign w:val="bottom"/>
            <w:hideMark/>
          </w:tcPr>
          <w:p w:rsidR="00FA1EEC" w:rsidRPr="000C7970" w:rsidRDefault="00FA1EEC" w:rsidP="00FA1EEC">
            <w:pPr>
              <w:spacing w:line="240" w:lineRule="auto"/>
              <w:jc w:val="left"/>
              <w:rPr>
                <w:b/>
                <w:bCs/>
                <w:sz w:val="18"/>
                <w:szCs w:val="18"/>
              </w:rPr>
            </w:pPr>
            <w:r w:rsidRPr="000C7970">
              <w:rPr>
                <w:b/>
                <w:bCs/>
                <w:sz w:val="18"/>
                <w:szCs w:val="18"/>
              </w:rPr>
              <w:t> </w:t>
            </w:r>
          </w:p>
        </w:tc>
      </w:tr>
      <w:tr w:rsidR="00FA1EEC" w:rsidRPr="000C7970" w:rsidTr="00A675AF">
        <w:trPr>
          <w:trHeight w:val="163"/>
        </w:trPr>
        <w:tc>
          <w:tcPr>
            <w:tcW w:w="513" w:type="dxa"/>
            <w:tcBorders>
              <w:top w:val="nil"/>
              <w:left w:val="single" w:sz="4" w:space="0" w:color="auto"/>
              <w:bottom w:val="single" w:sz="4" w:space="0" w:color="auto"/>
              <w:right w:val="nil"/>
            </w:tcBorders>
            <w:shd w:val="clear" w:color="auto" w:fill="auto"/>
            <w:noWrap/>
            <w:vAlign w:val="bottom"/>
            <w:hideMark/>
          </w:tcPr>
          <w:p w:rsidR="00FA1EEC" w:rsidRPr="000C7970" w:rsidRDefault="00FA1EEC" w:rsidP="00FA1EEC">
            <w:pPr>
              <w:spacing w:line="240" w:lineRule="auto"/>
              <w:jc w:val="left"/>
              <w:rPr>
                <w:sz w:val="18"/>
                <w:szCs w:val="18"/>
              </w:rPr>
            </w:pPr>
            <w:r w:rsidRPr="000C7970">
              <w:rPr>
                <w:sz w:val="18"/>
                <w:szCs w:val="18"/>
              </w:rPr>
              <w:t> </w:t>
            </w:r>
          </w:p>
        </w:tc>
        <w:tc>
          <w:tcPr>
            <w:tcW w:w="3405" w:type="dxa"/>
            <w:tcBorders>
              <w:top w:val="nil"/>
              <w:left w:val="nil"/>
              <w:bottom w:val="single" w:sz="4"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 </w:t>
            </w:r>
          </w:p>
        </w:tc>
        <w:tc>
          <w:tcPr>
            <w:tcW w:w="929" w:type="dxa"/>
            <w:tcBorders>
              <w:top w:val="nil"/>
              <w:left w:val="nil"/>
              <w:bottom w:val="single" w:sz="4"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240</w:t>
            </w:r>
          </w:p>
        </w:tc>
        <w:tc>
          <w:tcPr>
            <w:tcW w:w="993" w:type="dxa"/>
            <w:tcBorders>
              <w:top w:val="nil"/>
              <w:left w:val="nil"/>
              <w:bottom w:val="single" w:sz="4"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240,00</w:t>
            </w:r>
          </w:p>
        </w:tc>
        <w:tc>
          <w:tcPr>
            <w:tcW w:w="862" w:type="dxa"/>
            <w:tcBorders>
              <w:top w:val="nil"/>
              <w:left w:val="nil"/>
              <w:bottom w:val="single" w:sz="4"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10,50</w:t>
            </w:r>
          </w:p>
        </w:tc>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0,00</w:t>
            </w:r>
          </w:p>
        </w:tc>
        <w:tc>
          <w:tcPr>
            <w:tcW w:w="993" w:type="dxa"/>
            <w:tcBorders>
              <w:top w:val="nil"/>
              <w:left w:val="nil"/>
              <w:bottom w:val="single" w:sz="4" w:space="0" w:color="auto"/>
              <w:right w:val="nil"/>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30,00</w:t>
            </w:r>
          </w:p>
        </w:tc>
        <w:tc>
          <w:tcPr>
            <w:tcW w:w="863" w:type="dxa"/>
            <w:tcBorders>
              <w:top w:val="nil"/>
              <w:left w:val="nil"/>
              <w:bottom w:val="single" w:sz="4" w:space="0" w:color="auto"/>
              <w:right w:val="single" w:sz="4" w:space="0" w:color="auto"/>
            </w:tcBorders>
            <w:shd w:val="clear" w:color="auto" w:fill="auto"/>
            <w:noWrap/>
            <w:vAlign w:val="bottom"/>
            <w:hideMark/>
          </w:tcPr>
          <w:p w:rsidR="00FA1EEC" w:rsidRPr="000C7970" w:rsidRDefault="00FA1EEC" w:rsidP="00FA1EEC">
            <w:pPr>
              <w:spacing w:line="240" w:lineRule="auto"/>
              <w:jc w:val="center"/>
              <w:rPr>
                <w:b/>
                <w:bCs/>
                <w:sz w:val="18"/>
                <w:szCs w:val="18"/>
              </w:rPr>
            </w:pPr>
            <w:r w:rsidRPr="000C7970">
              <w:rPr>
                <w:b/>
                <w:bCs/>
                <w:sz w:val="18"/>
                <w:szCs w:val="18"/>
              </w:rPr>
              <w:t>10,50</w:t>
            </w:r>
          </w:p>
        </w:tc>
      </w:tr>
    </w:tbl>
    <w:p w:rsidR="001C365A" w:rsidRDefault="001C365A">
      <w:pPr>
        <w:spacing w:line="240" w:lineRule="auto"/>
        <w:jc w:val="left"/>
      </w:pPr>
    </w:p>
    <w:p w:rsidR="001C365A" w:rsidRDefault="001C365A">
      <w:pPr>
        <w:spacing w:line="240" w:lineRule="auto"/>
        <w:jc w:val="left"/>
      </w:pPr>
    </w:p>
    <w:p w:rsidR="001C365A" w:rsidRDefault="001C365A" w:rsidP="001C365A">
      <w:pPr>
        <w:pStyle w:val="Kop2"/>
        <w:numPr>
          <w:ilvl w:val="1"/>
          <w:numId w:val="38"/>
        </w:numPr>
        <w:spacing w:line="240" w:lineRule="auto"/>
        <w:jc w:val="left"/>
      </w:pPr>
      <w:bookmarkStart w:id="45" w:name="_Toc504498060"/>
      <w:r>
        <w:t>Voorbeeld afdekken curriculum</w:t>
      </w:r>
      <w:bookmarkEnd w:id="45"/>
      <w:r>
        <w:t xml:space="preserve"> </w:t>
      </w:r>
    </w:p>
    <w:p w:rsidR="001C365A" w:rsidRPr="001C365A" w:rsidRDefault="001C365A" w:rsidP="001C365A"/>
    <w:tbl>
      <w:tblPr>
        <w:tblW w:w="9446" w:type="dxa"/>
        <w:tblInd w:w="55" w:type="dxa"/>
        <w:tblLayout w:type="fixed"/>
        <w:tblCellMar>
          <w:left w:w="70" w:type="dxa"/>
          <w:right w:w="70" w:type="dxa"/>
        </w:tblCellMar>
        <w:tblLook w:val="04A0" w:firstRow="1" w:lastRow="0" w:firstColumn="1" w:lastColumn="0" w:noHBand="0" w:noVBand="1"/>
      </w:tblPr>
      <w:tblGrid>
        <w:gridCol w:w="191"/>
        <w:gridCol w:w="5062"/>
        <w:gridCol w:w="1103"/>
        <w:gridCol w:w="965"/>
        <w:gridCol w:w="965"/>
        <w:gridCol w:w="1160"/>
      </w:tblGrid>
      <w:tr w:rsidR="00A17C00" w:rsidRPr="00A675AF" w:rsidTr="00A675AF">
        <w:trPr>
          <w:trHeight w:val="346"/>
        </w:trPr>
        <w:tc>
          <w:tcPr>
            <w:tcW w:w="9445" w:type="dxa"/>
            <w:gridSpan w:val="6"/>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A17C00" w:rsidRPr="00A675AF" w:rsidRDefault="00A17C00" w:rsidP="00A17C00">
            <w:pPr>
              <w:spacing w:line="240" w:lineRule="auto"/>
              <w:jc w:val="left"/>
              <w:rPr>
                <w:b/>
                <w:bCs/>
                <w:sz w:val="18"/>
                <w:szCs w:val="24"/>
              </w:rPr>
            </w:pPr>
            <w:r w:rsidRPr="00A675AF">
              <w:rPr>
                <w:b/>
                <w:bCs/>
                <w:sz w:val="18"/>
                <w:szCs w:val="24"/>
              </w:rPr>
              <w:t>Verdeling over de kennisgebieden (ECTS)</w:t>
            </w:r>
          </w:p>
        </w:tc>
      </w:tr>
      <w:tr w:rsidR="00A17C00" w:rsidRPr="00A675AF" w:rsidTr="00A675AF">
        <w:trPr>
          <w:trHeight w:val="569"/>
        </w:trPr>
        <w:tc>
          <w:tcPr>
            <w:tcW w:w="191" w:type="dxa"/>
            <w:tcBorders>
              <w:top w:val="nil"/>
              <w:left w:val="single" w:sz="4" w:space="0" w:color="auto"/>
              <w:bottom w:val="single" w:sz="8" w:space="0" w:color="auto"/>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single" w:sz="8" w:space="0" w:color="auto"/>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1103" w:type="dxa"/>
            <w:tcBorders>
              <w:top w:val="nil"/>
              <w:left w:val="nil"/>
              <w:bottom w:val="single" w:sz="8" w:space="0" w:color="auto"/>
              <w:right w:val="nil"/>
            </w:tcBorders>
            <w:shd w:val="clear" w:color="auto" w:fill="auto"/>
            <w:noWrap/>
            <w:vAlign w:val="bottom"/>
            <w:hideMark/>
          </w:tcPr>
          <w:p w:rsidR="00A17C00" w:rsidRPr="00A675AF" w:rsidRDefault="00A17C00" w:rsidP="00A17C00">
            <w:pPr>
              <w:spacing w:line="240" w:lineRule="auto"/>
              <w:jc w:val="center"/>
              <w:rPr>
                <w:b/>
                <w:bCs/>
                <w:i/>
                <w:iCs/>
                <w:color w:val="A6A6A6"/>
                <w:sz w:val="18"/>
                <w:szCs w:val="20"/>
              </w:rPr>
            </w:pPr>
            <w:r w:rsidRPr="00A675AF">
              <w:rPr>
                <w:b/>
                <w:bCs/>
                <w:i/>
                <w:iCs/>
                <w:color w:val="A6A6A6"/>
                <w:sz w:val="18"/>
                <w:szCs w:val="20"/>
              </w:rPr>
              <w:t>Verplicht</w:t>
            </w:r>
          </w:p>
        </w:tc>
        <w:tc>
          <w:tcPr>
            <w:tcW w:w="965" w:type="dxa"/>
            <w:tcBorders>
              <w:top w:val="nil"/>
              <w:left w:val="nil"/>
              <w:bottom w:val="single" w:sz="8" w:space="0" w:color="auto"/>
              <w:right w:val="nil"/>
            </w:tcBorders>
            <w:shd w:val="clear" w:color="auto" w:fill="auto"/>
            <w:vAlign w:val="bottom"/>
            <w:hideMark/>
          </w:tcPr>
          <w:p w:rsidR="00A17C00" w:rsidRPr="00A675AF" w:rsidRDefault="00A17C00" w:rsidP="00A17C00">
            <w:pPr>
              <w:spacing w:line="240" w:lineRule="auto"/>
              <w:jc w:val="center"/>
              <w:rPr>
                <w:b/>
                <w:bCs/>
                <w:i/>
                <w:iCs/>
                <w:sz w:val="18"/>
                <w:szCs w:val="20"/>
              </w:rPr>
            </w:pPr>
            <w:r w:rsidRPr="00A675AF">
              <w:rPr>
                <w:b/>
                <w:bCs/>
                <w:i/>
                <w:iCs/>
                <w:sz w:val="18"/>
                <w:szCs w:val="20"/>
              </w:rPr>
              <w:t>Totaal</w:t>
            </w:r>
            <w:r w:rsidRPr="00A675AF">
              <w:rPr>
                <w:b/>
                <w:bCs/>
                <w:i/>
                <w:iCs/>
                <w:sz w:val="18"/>
                <w:szCs w:val="20"/>
              </w:rPr>
              <w:br/>
              <w:t>Gepland</w:t>
            </w:r>
          </w:p>
        </w:tc>
        <w:tc>
          <w:tcPr>
            <w:tcW w:w="965" w:type="dxa"/>
            <w:tcBorders>
              <w:top w:val="nil"/>
              <w:left w:val="nil"/>
              <w:bottom w:val="single" w:sz="8" w:space="0" w:color="auto"/>
              <w:right w:val="single" w:sz="4" w:space="0" w:color="auto"/>
            </w:tcBorders>
            <w:shd w:val="clear" w:color="auto" w:fill="auto"/>
            <w:vAlign w:val="bottom"/>
            <w:hideMark/>
          </w:tcPr>
          <w:p w:rsidR="00A17C00" w:rsidRPr="00A675AF" w:rsidRDefault="00A17C00" w:rsidP="00A17C00">
            <w:pPr>
              <w:spacing w:line="240" w:lineRule="auto"/>
              <w:jc w:val="center"/>
              <w:rPr>
                <w:b/>
                <w:bCs/>
                <w:i/>
                <w:iCs/>
                <w:sz w:val="18"/>
                <w:szCs w:val="20"/>
              </w:rPr>
            </w:pPr>
            <w:r w:rsidRPr="00A675AF">
              <w:rPr>
                <w:b/>
                <w:bCs/>
                <w:i/>
                <w:iCs/>
                <w:sz w:val="18"/>
                <w:szCs w:val="20"/>
              </w:rPr>
              <w:t>Totaal</w:t>
            </w:r>
            <w:r w:rsidRPr="00A675AF">
              <w:rPr>
                <w:b/>
                <w:bCs/>
                <w:i/>
                <w:iCs/>
                <w:sz w:val="18"/>
                <w:szCs w:val="20"/>
              </w:rPr>
              <w:br/>
              <w:t>Gedaan</w:t>
            </w:r>
          </w:p>
        </w:tc>
        <w:tc>
          <w:tcPr>
            <w:tcW w:w="1160" w:type="dxa"/>
            <w:tcBorders>
              <w:top w:val="nil"/>
              <w:left w:val="nil"/>
              <w:bottom w:val="single" w:sz="8" w:space="0" w:color="auto"/>
              <w:right w:val="single" w:sz="4" w:space="0" w:color="auto"/>
            </w:tcBorders>
            <w:shd w:val="clear" w:color="auto" w:fill="auto"/>
            <w:vAlign w:val="bottom"/>
            <w:hideMark/>
          </w:tcPr>
          <w:p w:rsidR="00A17C00" w:rsidRPr="00A675AF" w:rsidRDefault="00A17C00" w:rsidP="00A17C00">
            <w:pPr>
              <w:spacing w:line="240" w:lineRule="auto"/>
              <w:jc w:val="center"/>
              <w:rPr>
                <w:b/>
                <w:bCs/>
                <w:color w:val="0070C0"/>
                <w:sz w:val="18"/>
                <w:szCs w:val="20"/>
              </w:rPr>
            </w:pPr>
            <w:r w:rsidRPr="00A675AF">
              <w:rPr>
                <w:b/>
                <w:bCs/>
                <w:color w:val="0070C0"/>
                <w:sz w:val="18"/>
                <w:szCs w:val="20"/>
              </w:rPr>
              <w:t>% van geplande ECTS</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center"/>
              <w:rPr>
                <w:b/>
                <w:bCs/>
                <w:sz w:val="18"/>
                <w:szCs w:val="20"/>
              </w:rPr>
            </w:pPr>
            <w:r w:rsidRPr="00A675AF">
              <w:rPr>
                <w:b/>
                <w:bCs/>
                <w:sz w:val="18"/>
                <w:szCs w:val="20"/>
              </w:rPr>
              <w:t>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b/>
                <w:bCs/>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b/>
                <w:bCs/>
                <w:color w:val="0070C0"/>
                <w:sz w:val="18"/>
                <w:szCs w:val="20"/>
              </w:rPr>
            </w:pPr>
            <w:r w:rsidRPr="00A675AF">
              <w:rPr>
                <w:b/>
                <w:bCs/>
                <w:color w:val="0070C0"/>
                <w:sz w:val="18"/>
                <w:szCs w:val="20"/>
              </w:rPr>
              <w:t> </w:t>
            </w:r>
          </w:p>
        </w:tc>
      </w:tr>
      <w:tr w:rsidR="00A17C00" w:rsidRPr="00A675AF" w:rsidTr="00A675AF">
        <w:trPr>
          <w:trHeight w:val="266"/>
        </w:trPr>
        <w:tc>
          <w:tcPr>
            <w:tcW w:w="5253" w:type="dxa"/>
            <w:gridSpan w:val="2"/>
            <w:tcBorders>
              <w:top w:val="nil"/>
              <w:left w:val="single" w:sz="4" w:space="0" w:color="auto"/>
              <w:bottom w:val="nil"/>
              <w:right w:val="single" w:sz="4" w:space="0" w:color="000000"/>
            </w:tcBorders>
            <w:shd w:val="clear" w:color="auto" w:fill="auto"/>
            <w:noWrap/>
            <w:vAlign w:val="bottom"/>
            <w:hideMark/>
          </w:tcPr>
          <w:p w:rsidR="00A17C00" w:rsidRPr="00A675AF" w:rsidRDefault="00A17C00" w:rsidP="00A17C00">
            <w:pPr>
              <w:spacing w:line="240" w:lineRule="auto"/>
              <w:jc w:val="left"/>
              <w:rPr>
                <w:b/>
                <w:bCs/>
                <w:sz w:val="18"/>
                <w:szCs w:val="20"/>
              </w:rPr>
            </w:pPr>
            <w:r w:rsidRPr="00A675AF">
              <w:rPr>
                <w:b/>
                <w:bCs/>
                <w:sz w:val="18"/>
                <w:szCs w:val="20"/>
              </w:rPr>
              <w:t>Fundamental knowledge and skills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b/>
                <w:bCs/>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b/>
                <w:bCs/>
                <w:color w:val="0070C0"/>
                <w:sz w:val="18"/>
                <w:szCs w:val="20"/>
              </w:rPr>
            </w:pPr>
            <w:r w:rsidRPr="00A675AF">
              <w:rPr>
                <w:b/>
                <w:bCs/>
                <w:color w:val="0070C0"/>
                <w:sz w:val="18"/>
                <w:szCs w:val="20"/>
              </w:rPr>
              <w:t> </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Fundamentals of Human Anatomy, Physiology and Pathology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3,4</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2,2</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65%</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Basics of Physics and Engineering for Medical Devices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Quality Assurance of Medical Instrumentation</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1,6</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29%</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Principles of Medical Imaging and Image Handling</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0,3</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8%</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General Safety Principles and Risk Management in the Medical Environment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5,2</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Principles of Quality Management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Radiation Protection for Ionising Radiation</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Health Technology Assessment (including Medical Statistics)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xml:space="preserve">Information and Communication Technology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5,4</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1,0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19%</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Basics of Healthcare, Finance, Law and Ethics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0,5</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14%</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Interaction with Patients and their Proxies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6,1</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1,3</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21%</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Meetings, Conferences and Internships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9,0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 </w:t>
            </w:r>
          </w:p>
        </w:tc>
      </w:tr>
      <w:tr w:rsidR="00A17C00" w:rsidRPr="00A675AF" w:rsidTr="00A675AF">
        <w:trPr>
          <w:trHeight w:val="266"/>
        </w:trPr>
        <w:tc>
          <w:tcPr>
            <w:tcW w:w="5253" w:type="dxa"/>
            <w:gridSpan w:val="2"/>
            <w:tcBorders>
              <w:top w:val="nil"/>
              <w:left w:val="single" w:sz="4" w:space="0" w:color="auto"/>
              <w:bottom w:val="nil"/>
              <w:right w:val="single" w:sz="4" w:space="0" w:color="000000"/>
            </w:tcBorders>
            <w:shd w:val="clear" w:color="auto" w:fill="auto"/>
            <w:noWrap/>
            <w:vAlign w:val="bottom"/>
            <w:hideMark/>
          </w:tcPr>
          <w:p w:rsidR="00A17C00" w:rsidRPr="00A675AF" w:rsidRDefault="00A17C00" w:rsidP="00A17C00">
            <w:pPr>
              <w:spacing w:line="240" w:lineRule="auto"/>
              <w:jc w:val="left"/>
              <w:rPr>
                <w:b/>
                <w:bCs/>
                <w:sz w:val="18"/>
                <w:szCs w:val="20"/>
              </w:rPr>
            </w:pPr>
            <w:r w:rsidRPr="00A675AF">
              <w:rPr>
                <w:b/>
                <w:bCs/>
                <w:sz w:val="18"/>
                <w:szCs w:val="20"/>
              </w:rPr>
              <w:t>Radiologie en Nucleaire Geneeskunde</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 </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General</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0,2</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6%</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CT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5,7</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0,4</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7%</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MRI</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0,2</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3%</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PET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6,7</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0,9</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13%</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Gamma camera</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0,2</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4%</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Radiography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0,2</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4%</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Mammography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1,0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29%</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Fluoroscopy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Ultrasound</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Bone densitometry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0,5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1,5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Imaging modalities: Image reconstruction and post processing</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5,8</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Quality Assurance</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4,4</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Imaging modalities: Other equipment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0,5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4,1</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 </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Others: Medical fundamentals of diagnostics and treatment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4,1</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0,1</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2%</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787A13" w:rsidRDefault="00A17C00" w:rsidP="00A17C00">
            <w:pPr>
              <w:spacing w:line="240" w:lineRule="auto"/>
              <w:jc w:val="left"/>
              <w:rPr>
                <w:sz w:val="18"/>
                <w:szCs w:val="20"/>
                <w:lang w:val="en-US"/>
              </w:rPr>
            </w:pPr>
            <w:r w:rsidRPr="00787A13">
              <w:rPr>
                <w:sz w:val="18"/>
                <w:szCs w:val="20"/>
                <w:lang w:val="en-US"/>
              </w:rPr>
              <w:t>Others: Isotopes, tracers and the radionuclide laboratory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6,4</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0,3</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5%</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Others: Dosimetry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3,5</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Others: Therapy</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6</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6,7</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0,1</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1%</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Others: Medical Monitors</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2</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3,0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Others: Clinical IT</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3</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5,4</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 </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Wetenschap</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60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60,0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0%</w:t>
            </w:r>
          </w:p>
        </w:tc>
      </w:tr>
      <w:tr w:rsidR="00A17C00" w:rsidRPr="00A675AF" w:rsidTr="00A675AF">
        <w:trPr>
          <w:trHeight w:val="266"/>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Onvoorzien</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i/>
                <w:iCs/>
                <w:color w:val="A6A6A6"/>
                <w:sz w:val="18"/>
                <w:szCs w:val="20"/>
              </w:rPr>
            </w:pPr>
            <w:r w:rsidRPr="00A675AF">
              <w:rPr>
                <w:i/>
                <w:iCs/>
                <w:color w:val="A6A6A6"/>
                <w:sz w:val="18"/>
                <w:szCs w:val="20"/>
              </w:rPr>
              <w:t>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6,0</w:t>
            </w: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0,0</w:t>
            </w: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color w:val="0070C0"/>
                <w:sz w:val="18"/>
                <w:szCs w:val="20"/>
              </w:rPr>
            </w:pPr>
            <w:r w:rsidRPr="00A675AF">
              <w:rPr>
                <w:color w:val="0070C0"/>
                <w:sz w:val="18"/>
                <w:szCs w:val="20"/>
              </w:rPr>
              <w:t>nvt</w:t>
            </w:r>
          </w:p>
        </w:tc>
      </w:tr>
      <w:tr w:rsidR="00A17C00" w:rsidRPr="00A675AF" w:rsidTr="00A675AF">
        <w:trPr>
          <w:trHeight w:val="105"/>
        </w:trPr>
        <w:tc>
          <w:tcPr>
            <w:tcW w:w="191" w:type="dxa"/>
            <w:tcBorders>
              <w:top w:val="nil"/>
              <w:left w:val="single" w:sz="4" w:space="0" w:color="auto"/>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5062" w:type="dxa"/>
            <w:tcBorders>
              <w:top w:val="nil"/>
              <w:left w:val="nil"/>
              <w:bottom w:val="nil"/>
              <w:right w:val="single" w:sz="4" w:space="0" w:color="auto"/>
            </w:tcBorders>
            <w:shd w:val="clear" w:color="auto" w:fill="auto"/>
            <w:noWrap/>
            <w:vAlign w:val="bottom"/>
            <w:hideMark/>
          </w:tcPr>
          <w:p w:rsidR="00A17C00" w:rsidRPr="00A675AF" w:rsidRDefault="00A17C00" w:rsidP="00A17C00">
            <w:pPr>
              <w:spacing w:line="240" w:lineRule="auto"/>
              <w:jc w:val="left"/>
              <w:rPr>
                <w:sz w:val="18"/>
                <w:szCs w:val="20"/>
              </w:rPr>
            </w:pPr>
            <w:r w:rsidRPr="00A675AF">
              <w:rPr>
                <w:sz w:val="18"/>
                <w:szCs w:val="20"/>
              </w:rPr>
              <w:t> </w:t>
            </w:r>
          </w:p>
        </w:tc>
        <w:tc>
          <w:tcPr>
            <w:tcW w:w="1103"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left"/>
              <w:rPr>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b/>
                <w:bCs/>
                <w:color w:val="A6A6A6"/>
                <w:sz w:val="18"/>
                <w:szCs w:val="20"/>
              </w:rPr>
            </w:pPr>
          </w:p>
        </w:tc>
        <w:tc>
          <w:tcPr>
            <w:tcW w:w="965" w:type="dxa"/>
            <w:tcBorders>
              <w:top w:val="nil"/>
              <w:left w:val="nil"/>
              <w:bottom w:val="nil"/>
              <w:right w:val="nil"/>
            </w:tcBorders>
            <w:shd w:val="clear" w:color="auto" w:fill="auto"/>
            <w:noWrap/>
            <w:vAlign w:val="bottom"/>
            <w:hideMark/>
          </w:tcPr>
          <w:p w:rsidR="00A17C00" w:rsidRPr="00A675AF" w:rsidRDefault="00A17C00" w:rsidP="00A17C00">
            <w:pPr>
              <w:spacing w:line="240" w:lineRule="auto"/>
              <w:jc w:val="center"/>
              <w:rPr>
                <w:b/>
                <w:bCs/>
                <w:sz w:val="18"/>
                <w:szCs w:val="20"/>
              </w:rPr>
            </w:pPr>
          </w:p>
        </w:tc>
        <w:tc>
          <w:tcPr>
            <w:tcW w:w="1160" w:type="dxa"/>
            <w:tcBorders>
              <w:top w:val="nil"/>
              <w:left w:val="single" w:sz="4" w:space="0" w:color="auto"/>
              <w:bottom w:val="nil"/>
              <w:right w:val="single" w:sz="4" w:space="0" w:color="auto"/>
            </w:tcBorders>
            <w:shd w:val="clear" w:color="auto" w:fill="auto"/>
            <w:noWrap/>
            <w:vAlign w:val="bottom"/>
            <w:hideMark/>
          </w:tcPr>
          <w:p w:rsidR="00A17C00" w:rsidRPr="00A675AF" w:rsidRDefault="00A17C00" w:rsidP="00A17C00">
            <w:pPr>
              <w:spacing w:line="240" w:lineRule="auto"/>
              <w:jc w:val="center"/>
              <w:rPr>
                <w:sz w:val="18"/>
                <w:szCs w:val="20"/>
              </w:rPr>
            </w:pPr>
            <w:r w:rsidRPr="00A675AF">
              <w:rPr>
                <w:sz w:val="18"/>
                <w:szCs w:val="20"/>
              </w:rPr>
              <w:t> </w:t>
            </w:r>
          </w:p>
        </w:tc>
      </w:tr>
      <w:tr w:rsidR="001C365A" w:rsidRPr="00A675AF" w:rsidTr="00A675AF">
        <w:trPr>
          <w:trHeight w:val="282"/>
        </w:trPr>
        <w:tc>
          <w:tcPr>
            <w:tcW w:w="5253" w:type="dxa"/>
            <w:gridSpan w:val="2"/>
            <w:tcBorders>
              <w:top w:val="single" w:sz="8" w:space="0" w:color="auto"/>
              <w:left w:val="single" w:sz="4" w:space="0" w:color="auto"/>
              <w:bottom w:val="single" w:sz="8" w:space="0" w:color="auto"/>
              <w:right w:val="single" w:sz="4" w:space="0" w:color="000000"/>
            </w:tcBorders>
            <w:shd w:val="clear" w:color="auto" w:fill="auto"/>
            <w:noWrap/>
            <w:vAlign w:val="bottom"/>
            <w:hideMark/>
          </w:tcPr>
          <w:p w:rsidR="001C365A" w:rsidRPr="00A675AF" w:rsidRDefault="001C365A" w:rsidP="00A17C00">
            <w:pPr>
              <w:spacing w:line="240" w:lineRule="auto"/>
              <w:jc w:val="left"/>
              <w:rPr>
                <w:b/>
                <w:bCs/>
                <w:sz w:val="18"/>
                <w:szCs w:val="20"/>
              </w:rPr>
            </w:pPr>
            <w:r w:rsidRPr="00A675AF">
              <w:rPr>
                <w:b/>
                <w:bCs/>
                <w:sz w:val="18"/>
                <w:szCs w:val="20"/>
              </w:rPr>
              <w:t>Totalen</w:t>
            </w:r>
          </w:p>
        </w:tc>
        <w:tc>
          <w:tcPr>
            <w:tcW w:w="1103" w:type="dxa"/>
            <w:tcBorders>
              <w:top w:val="single" w:sz="8" w:space="0" w:color="auto"/>
              <w:left w:val="nil"/>
              <w:bottom w:val="single" w:sz="8" w:space="0" w:color="auto"/>
              <w:right w:val="nil"/>
            </w:tcBorders>
            <w:shd w:val="clear" w:color="auto" w:fill="auto"/>
            <w:noWrap/>
            <w:vAlign w:val="bottom"/>
            <w:hideMark/>
          </w:tcPr>
          <w:p w:rsidR="001C365A" w:rsidRPr="00A675AF" w:rsidRDefault="001C365A" w:rsidP="00A17C00">
            <w:pPr>
              <w:spacing w:line="240" w:lineRule="auto"/>
              <w:jc w:val="left"/>
              <w:rPr>
                <w:b/>
                <w:bCs/>
                <w:sz w:val="18"/>
                <w:szCs w:val="20"/>
              </w:rPr>
            </w:pPr>
            <w:r w:rsidRPr="00A675AF">
              <w:rPr>
                <w:b/>
                <w:bCs/>
                <w:sz w:val="18"/>
                <w:szCs w:val="20"/>
              </w:rPr>
              <w:t> </w:t>
            </w:r>
          </w:p>
        </w:tc>
        <w:tc>
          <w:tcPr>
            <w:tcW w:w="965" w:type="dxa"/>
            <w:tcBorders>
              <w:top w:val="single" w:sz="8" w:space="0" w:color="auto"/>
              <w:left w:val="nil"/>
              <w:bottom w:val="single" w:sz="8" w:space="0" w:color="auto"/>
              <w:right w:val="nil"/>
            </w:tcBorders>
            <w:shd w:val="clear" w:color="auto" w:fill="auto"/>
            <w:noWrap/>
            <w:vAlign w:val="bottom"/>
            <w:hideMark/>
          </w:tcPr>
          <w:p w:rsidR="001C365A" w:rsidRPr="00A675AF" w:rsidRDefault="001C365A" w:rsidP="00A675AF">
            <w:pPr>
              <w:spacing w:line="240" w:lineRule="auto"/>
              <w:jc w:val="center"/>
              <w:rPr>
                <w:b/>
                <w:bCs/>
                <w:color w:val="A6A6A6"/>
                <w:sz w:val="18"/>
                <w:szCs w:val="20"/>
              </w:rPr>
            </w:pPr>
            <w:r w:rsidRPr="00A675AF">
              <w:rPr>
                <w:b/>
                <w:bCs/>
                <w:color w:val="A6A6A6"/>
                <w:sz w:val="18"/>
                <w:szCs w:val="20"/>
              </w:rPr>
              <w:t>210,0</w:t>
            </w:r>
          </w:p>
        </w:tc>
        <w:tc>
          <w:tcPr>
            <w:tcW w:w="965" w:type="dxa"/>
            <w:tcBorders>
              <w:top w:val="single" w:sz="8" w:space="0" w:color="auto"/>
              <w:left w:val="nil"/>
              <w:bottom w:val="single" w:sz="8" w:space="0" w:color="auto"/>
              <w:right w:val="nil"/>
            </w:tcBorders>
            <w:shd w:val="clear" w:color="auto" w:fill="auto"/>
            <w:noWrap/>
            <w:vAlign w:val="bottom"/>
            <w:hideMark/>
          </w:tcPr>
          <w:p w:rsidR="001C365A" w:rsidRPr="00A675AF" w:rsidRDefault="001C365A" w:rsidP="00A675AF">
            <w:pPr>
              <w:spacing w:line="240" w:lineRule="auto"/>
              <w:jc w:val="center"/>
              <w:rPr>
                <w:b/>
                <w:bCs/>
                <w:sz w:val="18"/>
                <w:szCs w:val="20"/>
              </w:rPr>
            </w:pPr>
            <w:r w:rsidRPr="00A675AF">
              <w:rPr>
                <w:b/>
                <w:bCs/>
                <w:sz w:val="18"/>
                <w:szCs w:val="20"/>
              </w:rPr>
              <w:t>10,5</w:t>
            </w:r>
          </w:p>
        </w:tc>
        <w:tc>
          <w:tcPr>
            <w:tcW w:w="11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1C365A" w:rsidRPr="00A675AF" w:rsidRDefault="001C365A" w:rsidP="00A17C00">
            <w:pPr>
              <w:spacing w:line="240" w:lineRule="auto"/>
              <w:jc w:val="left"/>
              <w:rPr>
                <w:b/>
                <w:bCs/>
                <w:sz w:val="18"/>
                <w:szCs w:val="20"/>
              </w:rPr>
            </w:pPr>
            <w:r w:rsidRPr="00A675AF">
              <w:rPr>
                <w:b/>
                <w:bCs/>
                <w:sz w:val="18"/>
                <w:szCs w:val="20"/>
              </w:rPr>
              <w:t> </w:t>
            </w:r>
          </w:p>
        </w:tc>
      </w:tr>
    </w:tbl>
    <w:p w:rsidR="00A675AF" w:rsidRDefault="00A675AF" w:rsidP="00A675AF">
      <w:pPr>
        <w:pStyle w:val="Kop2"/>
        <w:numPr>
          <w:ilvl w:val="0"/>
          <w:numId w:val="0"/>
        </w:numPr>
        <w:spacing w:line="240" w:lineRule="auto"/>
        <w:ind w:left="576" w:hanging="576"/>
      </w:pPr>
    </w:p>
    <w:p w:rsidR="00A675AF" w:rsidRDefault="00A675AF">
      <w:pPr>
        <w:spacing w:line="240" w:lineRule="auto"/>
        <w:jc w:val="left"/>
        <w:rPr>
          <w:b/>
          <w:bCs/>
          <w:sz w:val="24"/>
          <w:szCs w:val="24"/>
        </w:rPr>
      </w:pPr>
    </w:p>
    <w:sectPr w:rsidR="00A675AF" w:rsidSect="0054579D">
      <w:type w:val="continuous"/>
      <w:pgSz w:w="11906" w:h="16838"/>
      <w:pgMar w:top="1134" w:right="1418" w:bottom="1418" w:left="1418" w:header="709" w:footer="709"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36C" w:rsidRDefault="00D9136C" w:rsidP="005E46EF">
      <w:r>
        <w:separator/>
      </w:r>
    </w:p>
  </w:endnote>
  <w:endnote w:type="continuationSeparator" w:id="0">
    <w:p w:rsidR="00D9136C" w:rsidRDefault="00D9136C" w:rsidP="005E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36C" w:rsidRDefault="00D9136C" w:rsidP="001C365A">
    <w:pPr>
      <w:tabs>
        <w:tab w:val="center" w:pos="4820"/>
        <w:tab w:val="right" w:pos="9072"/>
      </w:tabs>
    </w:pPr>
    <w:r>
      <w:rPr>
        <w:noProof/>
      </w:rPr>
      <mc:AlternateContent>
        <mc:Choice Requires="wps">
          <w:drawing>
            <wp:anchor distT="0" distB="0" distL="114300" distR="114300" simplePos="0" relativeHeight="251657728" behindDoc="0" locked="0" layoutInCell="1" allowOverlap="1" wp14:anchorId="1AD40446" wp14:editId="52B4A820">
              <wp:simplePos x="0" y="0"/>
              <wp:positionH relativeFrom="column">
                <wp:posOffset>1542</wp:posOffset>
              </wp:positionH>
              <wp:positionV relativeFrom="paragraph">
                <wp:posOffset>-8890</wp:posOffset>
              </wp:positionV>
              <wp:extent cx="5825490" cy="0"/>
              <wp:effectExtent l="0" t="0" r="2286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458.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ax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dD6Z5gswjd7PElLcA411/iPXHQqTEkvQHInJaes8SAfoHRLuUXojpIxm&#10;S4X6Ei+mk2kMcFoKFg4DzNnDvpIWnUhol/iFOgDZA8zqo2KRrOWErW9zT4S8zgEvVeCDVEDObXbt&#10;h2+LdLGer+f5KJ/M1qM8revRh02Vj2ab7P20fldXVZ19D9KyvGgFY1wFdffezPK/8/72Sq5dNXTn&#10;UIbkkT2mCGLv/yg6ehnsuzbCXrPLzoZqBFuhHSP49nRCv/+6jqifD3z1AwAA//8DAFBLAwQUAAYA&#10;CAAAACEA0hp+09oAAAAGAQAADwAAAGRycy9kb3ducmV2LnhtbEyOzU7DMBCE70i8g7VIXKrWSUAF&#10;QjYVAnLj0gLiuo2XJCJep7HbBp4eIw5wnB/NfMVqsr068Og7JwjpIgHFUjvTSYPw8lzNr0H5QGKo&#10;d8IIn+xhVZ6eFJQbd5Q1HzahUXFEfE4IbQhDrrWvW7bkF25gidm7Gy2FKMdGm5GOcdz2OkuSpbbU&#10;SXxoaeD7luuPzd4i+OqVd9XXrJ4lbxeN42z38PRIiOdn090tqMBT+CvDD35EhzIybd1ejFc9QhZ7&#10;CPP0ElRMb9KrJajtr6HLQv/HL78BAAD//wMAUEsBAi0AFAAGAAgAAAAhALaDOJL+AAAA4QEAABMA&#10;AAAAAAAAAAAAAAAAAAAAAFtDb250ZW50X1R5cGVzXS54bWxQSwECLQAUAAYACAAAACEAOP0h/9YA&#10;AACUAQAACwAAAAAAAAAAAAAAAAAvAQAAX3JlbHMvLnJlbHNQSwECLQAUAAYACAAAACEAaKc2sRIC&#10;AAAoBAAADgAAAAAAAAAAAAAAAAAuAgAAZHJzL2Uyb0RvYy54bWxQSwECLQAUAAYACAAAACEA0hp+&#10;09oAAAAGAQAADwAAAAAAAAAAAAAAAABsBAAAZHJzL2Rvd25yZXYueG1sUEsFBgAAAAAEAAQA8wAA&#10;AHMFAAAAAA==&#10;"/>
          </w:pict>
        </mc:Fallback>
      </mc:AlternateContent>
    </w:r>
    <w:r>
      <w:fldChar w:fldCharType="begin"/>
    </w:r>
    <w:r>
      <w:instrText xml:space="preserve"> DATE \@ "dd-MM-yyyy" </w:instrText>
    </w:r>
    <w:r>
      <w:fldChar w:fldCharType="separate"/>
    </w:r>
    <w:r w:rsidR="00B739F2">
      <w:rPr>
        <w:noProof/>
      </w:rPr>
      <w:t>01-02-2018</w:t>
    </w:r>
    <w:r>
      <w:fldChar w:fldCharType="end"/>
    </w:r>
    <w:r>
      <w:tab/>
      <w:t xml:space="preserve">Opleidingsplan </w:t>
    </w:r>
    <w:r w:rsidR="00586C24">
      <w:t>RNG</w:t>
    </w:r>
    <w:r>
      <w:tab/>
    </w:r>
    <w:r>
      <w:fldChar w:fldCharType="begin"/>
    </w:r>
    <w:r>
      <w:instrText xml:space="preserve">PAGE  </w:instrText>
    </w:r>
    <w:r>
      <w:fldChar w:fldCharType="separate"/>
    </w:r>
    <w:r w:rsidR="00B739F2">
      <w:rPr>
        <w:noProof/>
      </w:rPr>
      <w:t>1</w:t>
    </w:r>
    <w:r>
      <w:fldChar w:fldCharType="end"/>
    </w:r>
    <w:r w:rsidRPr="005E46EF">
      <w:t>/</w:t>
    </w:r>
    <w:fldSimple w:instr=" NUMPAGES ">
      <w:r w:rsidR="00B739F2">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36C" w:rsidRDefault="00D9136C" w:rsidP="005E46EF">
      <w:r>
        <w:separator/>
      </w:r>
    </w:p>
  </w:footnote>
  <w:footnote w:type="continuationSeparator" w:id="0">
    <w:p w:rsidR="00D9136C" w:rsidRDefault="00D9136C" w:rsidP="005E4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5FC"/>
    <w:multiLevelType w:val="hybridMultilevel"/>
    <w:tmpl w:val="2E8C186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F530DDF"/>
    <w:multiLevelType w:val="hybridMultilevel"/>
    <w:tmpl w:val="93941A8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2224D5C"/>
    <w:multiLevelType w:val="hybridMultilevel"/>
    <w:tmpl w:val="64E623BE"/>
    <w:lvl w:ilvl="0" w:tplc="AE267148">
      <w:start w:val="7"/>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8651719"/>
    <w:multiLevelType w:val="hybridMultilevel"/>
    <w:tmpl w:val="3B8A8C7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9481D14"/>
    <w:multiLevelType w:val="hybridMultilevel"/>
    <w:tmpl w:val="A1A844C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A7F4042"/>
    <w:multiLevelType w:val="multilevel"/>
    <w:tmpl w:val="45C2BB06"/>
    <w:lvl w:ilvl="0">
      <w:start w:val="1"/>
      <w:numFmt w:val="decimal"/>
      <w:pStyle w:val="Hoofdstuk2"/>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1AC115B5"/>
    <w:multiLevelType w:val="multilevel"/>
    <w:tmpl w:val="0A06DE1C"/>
    <w:lvl w:ilvl="0">
      <w:start w:val="1"/>
      <w:numFmt w:val="decimal"/>
      <w:pStyle w:val="Kop7"/>
      <w:lvlText w:val="%1"/>
      <w:lvlJc w:val="left"/>
      <w:pPr>
        <w:tabs>
          <w:tab w:val="num" w:pos="432"/>
        </w:tabs>
        <w:ind w:left="432" w:hanging="432"/>
      </w:pPr>
      <w:rPr>
        <w:rFonts w:cs="Times New Roman" w:hint="default"/>
      </w:rPr>
    </w:lvl>
    <w:lvl w:ilvl="1">
      <w:start w:val="1"/>
      <w:numFmt w:val="decimal"/>
      <w:pStyle w:val="Kop8"/>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1642826"/>
    <w:multiLevelType w:val="hybridMultilevel"/>
    <w:tmpl w:val="027003F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3D843C6"/>
    <w:multiLevelType w:val="hybridMultilevel"/>
    <w:tmpl w:val="8458AA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79F451C"/>
    <w:multiLevelType w:val="hybridMultilevel"/>
    <w:tmpl w:val="E9E6AB82"/>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8F7E97"/>
    <w:multiLevelType w:val="hybridMultilevel"/>
    <w:tmpl w:val="6CC05A62"/>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1477B4"/>
    <w:multiLevelType w:val="multilevel"/>
    <w:tmpl w:val="823CDA46"/>
    <w:lvl w:ilvl="0">
      <w:start w:val="1"/>
      <w:numFmt w:val="decimal"/>
      <w:pStyle w:val="Opmaakprofiel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186129C"/>
    <w:multiLevelType w:val="hybridMultilevel"/>
    <w:tmpl w:val="F99C8F24"/>
    <w:lvl w:ilvl="0" w:tplc="FC920BBC">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37664C0"/>
    <w:multiLevelType w:val="hybridMultilevel"/>
    <w:tmpl w:val="4198F8D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3DB0B7C"/>
    <w:multiLevelType w:val="hybridMultilevel"/>
    <w:tmpl w:val="99EECAC4"/>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nsid w:val="37C66125"/>
    <w:multiLevelType w:val="hybridMultilevel"/>
    <w:tmpl w:val="120E0D9E"/>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5231B70"/>
    <w:multiLevelType w:val="hybridMultilevel"/>
    <w:tmpl w:val="AA9461D6"/>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54225CE"/>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Kop9"/>
      <w:lvlText w:val="%1.%2.%3.%4.%5.%6.%7.%8.%9"/>
      <w:lvlJc w:val="left"/>
      <w:pPr>
        <w:ind w:left="1584" w:hanging="1584"/>
      </w:pPr>
    </w:lvl>
  </w:abstractNum>
  <w:abstractNum w:abstractNumId="19">
    <w:nsid w:val="4BBA72A8"/>
    <w:multiLevelType w:val="hybridMultilevel"/>
    <w:tmpl w:val="2808076A"/>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360"/>
        </w:tabs>
        <w:ind w:left="360" w:hanging="360"/>
      </w:pPr>
      <w:rPr>
        <w:rFonts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4F1D5774"/>
    <w:multiLevelType w:val="hybridMultilevel"/>
    <w:tmpl w:val="7992506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4FBB108E"/>
    <w:multiLevelType w:val="hybridMultilevel"/>
    <w:tmpl w:val="897CC13C"/>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3C16831"/>
    <w:multiLevelType w:val="hybridMultilevel"/>
    <w:tmpl w:val="89BA37E2"/>
    <w:lvl w:ilvl="0" w:tplc="04130001">
      <w:start w:val="1"/>
      <w:numFmt w:val="bullet"/>
      <w:lvlText w:val=""/>
      <w:lvlJc w:val="left"/>
      <w:pPr>
        <w:tabs>
          <w:tab w:val="num" w:pos="720"/>
        </w:tabs>
        <w:ind w:left="720" w:hanging="360"/>
      </w:pPr>
      <w:rPr>
        <w:rFonts w:ascii="Symbol" w:hAnsi="Symbol" w:hint="default"/>
      </w:rPr>
    </w:lvl>
    <w:lvl w:ilvl="1" w:tplc="CEA2CD84">
      <w:start w:val="2"/>
      <w:numFmt w:val="bullet"/>
      <w:lvlText w:val="-"/>
      <w:lvlJc w:val="left"/>
      <w:pPr>
        <w:tabs>
          <w:tab w:val="num" w:pos="1440"/>
        </w:tabs>
        <w:ind w:left="1440" w:hanging="360"/>
      </w:pPr>
      <w:rPr>
        <w:rFonts w:ascii="Calibri" w:eastAsia="Times New Roman" w:hAnsi="Calibri"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4BE5556"/>
    <w:multiLevelType w:val="hybridMultilevel"/>
    <w:tmpl w:val="3DA0B6DA"/>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24">
    <w:nsid w:val="556D79E5"/>
    <w:multiLevelType w:val="hybridMultilevel"/>
    <w:tmpl w:val="82A4707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58B32476"/>
    <w:multiLevelType w:val="hybridMultilevel"/>
    <w:tmpl w:val="0608CAAC"/>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E85E16"/>
    <w:multiLevelType w:val="hybridMultilevel"/>
    <w:tmpl w:val="5D142694"/>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684348A"/>
    <w:multiLevelType w:val="hybridMultilevel"/>
    <w:tmpl w:val="9544FF14"/>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6C858C7"/>
    <w:multiLevelType w:val="hybridMultilevel"/>
    <w:tmpl w:val="368AD6FA"/>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EBE4AF1"/>
    <w:multiLevelType w:val="hybridMultilevel"/>
    <w:tmpl w:val="A9269028"/>
    <w:lvl w:ilvl="0" w:tplc="AE267148">
      <w:start w:val="7"/>
      <w:numFmt w:val="bullet"/>
      <w:lvlText w:val="-"/>
      <w:lvlJc w:val="left"/>
      <w:pPr>
        <w:ind w:left="720" w:hanging="360"/>
      </w:pPr>
      <w:rPr>
        <w:rFonts w:ascii="Arial" w:eastAsia="Times New Roman"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EC24DCB"/>
    <w:multiLevelType w:val="hybridMultilevel"/>
    <w:tmpl w:val="34BEC4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71E7010C"/>
    <w:multiLevelType w:val="multilevel"/>
    <w:tmpl w:val="BD68C966"/>
    <w:lvl w:ilvl="0">
      <w:start w:val="1"/>
      <w:numFmt w:val="decimal"/>
      <w:lvlText w:val="%1"/>
      <w:lvlJc w:val="left"/>
      <w:pPr>
        <w:ind w:left="432" w:hanging="432"/>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731D7AD5"/>
    <w:multiLevelType w:val="hybridMultilevel"/>
    <w:tmpl w:val="2E5619D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736C53B1"/>
    <w:multiLevelType w:val="hybridMultilevel"/>
    <w:tmpl w:val="E6F844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7A69519F"/>
    <w:multiLevelType w:val="hybridMultilevel"/>
    <w:tmpl w:val="272E6E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7AA83F93"/>
    <w:multiLevelType w:val="multilevel"/>
    <w:tmpl w:val="BD68C966"/>
    <w:lvl w:ilvl="0">
      <w:start w:val="1"/>
      <w:numFmt w:val="decimal"/>
      <w:lvlText w:val="%1"/>
      <w:lvlJc w:val="left"/>
      <w:pPr>
        <w:ind w:left="432" w:hanging="432"/>
      </w:pPr>
    </w:lvl>
    <w:lvl w:ilvl="1">
      <w:start w:val="1"/>
      <w:numFmt w:val="upp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7D142A00"/>
    <w:multiLevelType w:val="hybridMultilevel"/>
    <w:tmpl w:val="1E5405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DCA0BF2"/>
    <w:multiLevelType w:val="hybridMultilevel"/>
    <w:tmpl w:val="6E4A8FC2"/>
    <w:lvl w:ilvl="0" w:tplc="D818AF6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5"/>
  </w:num>
  <w:num w:numId="4">
    <w:abstractNumId w:val="11"/>
  </w:num>
  <w:num w:numId="5">
    <w:abstractNumId w:val="2"/>
  </w:num>
  <w:num w:numId="6">
    <w:abstractNumId w:val="20"/>
  </w:num>
  <w:num w:numId="7">
    <w:abstractNumId w:val="6"/>
  </w:num>
  <w:num w:numId="8">
    <w:abstractNumId w:val="7"/>
  </w:num>
  <w:num w:numId="9">
    <w:abstractNumId w:val="33"/>
  </w:num>
  <w:num w:numId="10">
    <w:abstractNumId w:val="8"/>
  </w:num>
  <w:num w:numId="11">
    <w:abstractNumId w:val="24"/>
  </w:num>
  <w:num w:numId="12">
    <w:abstractNumId w:val="1"/>
  </w:num>
  <w:num w:numId="13">
    <w:abstractNumId w:val="22"/>
  </w:num>
  <w:num w:numId="14">
    <w:abstractNumId w:val="36"/>
  </w:num>
  <w:num w:numId="15">
    <w:abstractNumId w:val="30"/>
  </w:num>
  <w:num w:numId="16">
    <w:abstractNumId w:val="19"/>
  </w:num>
  <w:num w:numId="17">
    <w:abstractNumId w:val="3"/>
  </w:num>
  <w:num w:numId="18">
    <w:abstractNumId w:val="23"/>
  </w:num>
  <w:num w:numId="19">
    <w:abstractNumId w:val="4"/>
  </w:num>
  <w:num w:numId="20">
    <w:abstractNumId w:val="13"/>
  </w:num>
  <w:num w:numId="21">
    <w:abstractNumId w:val="34"/>
  </w:num>
  <w:num w:numId="22">
    <w:abstractNumId w:val="32"/>
  </w:num>
  <w:num w:numId="23">
    <w:abstractNumId w:val="31"/>
  </w:num>
  <w:num w:numId="24">
    <w:abstractNumId w:val="0"/>
  </w:num>
  <w:num w:numId="25">
    <w:abstractNumId w:val="37"/>
  </w:num>
  <w:num w:numId="26">
    <w:abstractNumId w:val="17"/>
  </w:num>
  <w:num w:numId="27">
    <w:abstractNumId w:val="9"/>
  </w:num>
  <w:num w:numId="28">
    <w:abstractNumId w:val="10"/>
  </w:num>
  <w:num w:numId="29">
    <w:abstractNumId w:val="29"/>
  </w:num>
  <w:num w:numId="30">
    <w:abstractNumId w:val="16"/>
  </w:num>
  <w:num w:numId="31">
    <w:abstractNumId w:val="26"/>
  </w:num>
  <w:num w:numId="32">
    <w:abstractNumId w:val="27"/>
  </w:num>
  <w:num w:numId="33">
    <w:abstractNumId w:val="28"/>
  </w:num>
  <w:num w:numId="34">
    <w:abstractNumId w:val="14"/>
  </w:num>
  <w:num w:numId="35">
    <w:abstractNumId w:val="25"/>
  </w:num>
  <w:num w:numId="36">
    <w:abstractNumId w:val="21"/>
  </w:num>
  <w:num w:numId="37">
    <w:abstractNumId w:val="12"/>
  </w:num>
  <w:num w:numId="38">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0C1"/>
    <w:rsid w:val="0000077B"/>
    <w:rsid w:val="0000103A"/>
    <w:rsid w:val="00001563"/>
    <w:rsid w:val="00001CBB"/>
    <w:rsid w:val="00003675"/>
    <w:rsid w:val="00003764"/>
    <w:rsid w:val="00003981"/>
    <w:rsid w:val="000050DD"/>
    <w:rsid w:val="0000537C"/>
    <w:rsid w:val="00005476"/>
    <w:rsid w:val="00005B4D"/>
    <w:rsid w:val="00006449"/>
    <w:rsid w:val="00006CC2"/>
    <w:rsid w:val="00007423"/>
    <w:rsid w:val="00011053"/>
    <w:rsid w:val="00011191"/>
    <w:rsid w:val="0001186E"/>
    <w:rsid w:val="00011941"/>
    <w:rsid w:val="00011EA8"/>
    <w:rsid w:val="00012D45"/>
    <w:rsid w:val="00013E10"/>
    <w:rsid w:val="000144AD"/>
    <w:rsid w:val="000152F3"/>
    <w:rsid w:val="00016FC9"/>
    <w:rsid w:val="00017178"/>
    <w:rsid w:val="00020047"/>
    <w:rsid w:val="000204DD"/>
    <w:rsid w:val="0002065C"/>
    <w:rsid w:val="000209E2"/>
    <w:rsid w:val="00020F13"/>
    <w:rsid w:val="000214B1"/>
    <w:rsid w:val="00021A64"/>
    <w:rsid w:val="00021C74"/>
    <w:rsid w:val="0002232E"/>
    <w:rsid w:val="00022834"/>
    <w:rsid w:val="0002374C"/>
    <w:rsid w:val="00024F58"/>
    <w:rsid w:val="00025BDF"/>
    <w:rsid w:val="00030057"/>
    <w:rsid w:val="00030E4B"/>
    <w:rsid w:val="00031297"/>
    <w:rsid w:val="00032CCF"/>
    <w:rsid w:val="00033E42"/>
    <w:rsid w:val="000352B7"/>
    <w:rsid w:val="00035F44"/>
    <w:rsid w:val="000366B0"/>
    <w:rsid w:val="000372AD"/>
    <w:rsid w:val="00037BE9"/>
    <w:rsid w:val="00040F38"/>
    <w:rsid w:val="0004144B"/>
    <w:rsid w:val="000414BC"/>
    <w:rsid w:val="000428A1"/>
    <w:rsid w:val="0004310F"/>
    <w:rsid w:val="00043CE5"/>
    <w:rsid w:val="00044226"/>
    <w:rsid w:val="000442E8"/>
    <w:rsid w:val="00045638"/>
    <w:rsid w:val="00047601"/>
    <w:rsid w:val="0005109C"/>
    <w:rsid w:val="00054706"/>
    <w:rsid w:val="00054B79"/>
    <w:rsid w:val="00055058"/>
    <w:rsid w:val="000571B4"/>
    <w:rsid w:val="00061B63"/>
    <w:rsid w:val="00061DF3"/>
    <w:rsid w:val="0006217A"/>
    <w:rsid w:val="00062E2F"/>
    <w:rsid w:val="00063792"/>
    <w:rsid w:val="0006388E"/>
    <w:rsid w:val="00063D32"/>
    <w:rsid w:val="0006424D"/>
    <w:rsid w:val="00064920"/>
    <w:rsid w:val="00066AE6"/>
    <w:rsid w:val="0007098C"/>
    <w:rsid w:val="00070D45"/>
    <w:rsid w:val="00071679"/>
    <w:rsid w:val="000728DF"/>
    <w:rsid w:val="000734EC"/>
    <w:rsid w:val="0007547B"/>
    <w:rsid w:val="0007677E"/>
    <w:rsid w:val="00080BBA"/>
    <w:rsid w:val="0008307F"/>
    <w:rsid w:val="000830DE"/>
    <w:rsid w:val="000832C4"/>
    <w:rsid w:val="000833C2"/>
    <w:rsid w:val="00083C60"/>
    <w:rsid w:val="00083F4B"/>
    <w:rsid w:val="000856F7"/>
    <w:rsid w:val="00086708"/>
    <w:rsid w:val="00086E16"/>
    <w:rsid w:val="0008701D"/>
    <w:rsid w:val="00087229"/>
    <w:rsid w:val="00087FC9"/>
    <w:rsid w:val="00090181"/>
    <w:rsid w:val="000910D6"/>
    <w:rsid w:val="000912BB"/>
    <w:rsid w:val="000914FC"/>
    <w:rsid w:val="0009252A"/>
    <w:rsid w:val="00093ED1"/>
    <w:rsid w:val="00094AE3"/>
    <w:rsid w:val="000962E5"/>
    <w:rsid w:val="000A0430"/>
    <w:rsid w:val="000A0AFD"/>
    <w:rsid w:val="000A0EC7"/>
    <w:rsid w:val="000A1AB1"/>
    <w:rsid w:val="000A22AB"/>
    <w:rsid w:val="000A26C8"/>
    <w:rsid w:val="000A2C28"/>
    <w:rsid w:val="000A431E"/>
    <w:rsid w:val="000A4A44"/>
    <w:rsid w:val="000A6AC2"/>
    <w:rsid w:val="000A6B7A"/>
    <w:rsid w:val="000A7E7C"/>
    <w:rsid w:val="000B05E3"/>
    <w:rsid w:val="000B1182"/>
    <w:rsid w:val="000B1526"/>
    <w:rsid w:val="000B1CDC"/>
    <w:rsid w:val="000B20E5"/>
    <w:rsid w:val="000B31BF"/>
    <w:rsid w:val="000B3943"/>
    <w:rsid w:val="000B3954"/>
    <w:rsid w:val="000B400D"/>
    <w:rsid w:val="000B4209"/>
    <w:rsid w:val="000B4634"/>
    <w:rsid w:val="000B47B0"/>
    <w:rsid w:val="000B48F6"/>
    <w:rsid w:val="000B5C2E"/>
    <w:rsid w:val="000B6D36"/>
    <w:rsid w:val="000B7B4E"/>
    <w:rsid w:val="000B7DED"/>
    <w:rsid w:val="000B7F5A"/>
    <w:rsid w:val="000C4258"/>
    <w:rsid w:val="000C69D7"/>
    <w:rsid w:val="000C6C33"/>
    <w:rsid w:val="000C7970"/>
    <w:rsid w:val="000D0E90"/>
    <w:rsid w:val="000D1BC0"/>
    <w:rsid w:val="000D1BD9"/>
    <w:rsid w:val="000D22B5"/>
    <w:rsid w:val="000D3F06"/>
    <w:rsid w:val="000D7D66"/>
    <w:rsid w:val="000E2660"/>
    <w:rsid w:val="000E3FB9"/>
    <w:rsid w:val="000E7BB6"/>
    <w:rsid w:val="000E7F3C"/>
    <w:rsid w:val="000F098E"/>
    <w:rsid w:val="000F0B8E"/>
    <w:rsid w:val="000F0F37"/>
    <w:rsid w:val="000F1BF0"/>
    <w:rsid w:val="000F2437"/>
    <w:rsid w:val="000F3489"/>
    <w:rsid w:val="000F4CD7"/>
    <w:rsid w:val="000F6089"/>
    <w:rsid w:val="000F6FDC"/>
    <w:rsid w:val="000F700D"/>
    <w:rsid w:val="000F73AA"/>
    <w:rsid w:val="000F780D"/>
    <w:rsid w:val="0010023C"/>
    <w:rsid w:val="00100C99"/>
    <w:rsid w:val="00100F9E"/>
    <w:rsid w:val="0010143C"/>
    <w:rsid w:val="001019EF"/>
    <w:rsid w:val="001022EC"/>
    <w:rsid w:val="001034D5"/>
    <w:rsid w:val="00104F19"/>
    <w:rsid w:val="00105C49"/>
    <w:rsid w:val="001066E8"/>
    <w:rsid w:val="00106FD3"/>
    <w:rsid w:val="00107122"/>
    <w:rsid w:val="0011183F"/>
    <w:rsid w:val="00112146"/>
    <w:rsid w:val="00112DD0"/>
    <w:rsid w:val="00113DD9"/>
    <w:rsid w:val="00115635"/>
    <w:rsid w:val="00116BAB"/>
    <w:rsid w:val="0011779A"/>
    <w:rsid w:val="00120BD8"/>
    <w:rsid w:val="00121276"/>
    <w:rsid w:val="00121C2F"/>
    <w:rsid w:val="00121DD1"/>
    <w:rsid w:val="00122C19"/>
    <w:rsid w:val="001231F7"/>
    <w:rsid w:val="00124D10"/>
    <w:rsid w:val="0012534B"/>
    <w:rsid w:val="00125A67"/>
    <w:rsid w:val="00125BD9"/>
    <w:rsid w:val="0012756D"/>
    <w:rsid w:val="00131DBE"/>
    <w:rsid w:val="00132BE6"/>
    <w:rsid w:val="00132DDA"/>
    <w:rsid w:val="0013302E"/>
    <w:rsid w:val="00134882"/>
    <w:rsid w:val="0013562F"/>
    <w:rsid w:val="001361F1"/>
    <w:rsid w:val="00136526"/>
    <w:rsid w:val="00137181"/>
    <w:rsid w:val="001374D7"/>
    <w:rsid w:val="00137BCC"/>
    <w:rsid w:val="00140275"/>
    <w:rsid w:val="0014038C"/>
    <w:rsid w:val="00141161"/>
    <w:rsid w:val="00141597"/>
    <w:rsid w:val="001427D3"/>
    <w:rsid w:val="00143A51"/>
    <w:rsid w:val="00143B11"/>
    <w:rsid w:val="00143E46"/>
    <w:rsid w:val="001441D2"/>
    <w:rsid w:val="00145587"/>
    <w:rsid w:val="00146DFA"/>
    <w:rsid w:val="0015080C"/>
    <w:rsid w:val="0015132E"/>
    <w:rsid w:val="001514FC"/>
    <w:rsid w:val="001520CD"/>
    <w:rsid w:val="0015214B"/>
    <w:rsid w:val="00152709"/>
    <w:rsid w:val="00152817"/>
    <w:rsid w:val="00153FC8"/>
    <w:rsid w:val="001562A5"/>
    <w:rsid w:val="001569D0"/>
    <w:rsid w:val="00157CB2"/>
    <w:rsid w:val="00161713"/>
    <w:rsid w:val="001620EA"/>
    <w:rsid w:val="001623D4"/>
    <w:rsid w:val="00162C97"/>
    <w:rsid w:val="00162E58"/>
    <w:rsid w:val="00163169"/>
    <w:rsid w:val="00163519"/>
    <w:rsid w:val="00164273"/>
    <w:rsid w:val="001645A1"/>
    <w:rsid w:val="0016520F"/>
    <w:rsid w:val="00165736"/>
    <w:rsid w:val="001658F8"/>
    <w:rsid w:val="00165B00"/>
    <w:rsid w:val="00165CD5"/>
    <w:rsid w:val="00165F28"/>
    <w:rsid w:val="00167264"/>
    <w:rsid w:val="00170F2F"/>
    <w:rsid w:val="0017157A"/>
    <w:rsid w:val="00171BA7"/>
    <w:rsid w:val="00171E70"/>
    <w:rsid w:val="001723FC"/>
    <w:rsid w:val="00173147"/>
    <w:rsid w:val="00173BBF"/>
    <w:rsid w:val="00174B9D"/>
    <w:rsid w:val="00175308"/>
    <w:rsid w:val="00175D34"/>
    <w:rsid w:val="0017742F"/>
    <w:rsid w:val="001776D7"/>
    <w:rsid w:val="001778B4"/>
    <w:rsid w:val="00180A0F"/>
    <w:rsid w:val="00181324"/>
    <w:rsid w:val="00181B6D"/>
    <w:rsid w:val="001824C4"/>
    <w:rsid w:val="0018281B"/>
    <w:rsid w:val="0018351C"/>
    <w:rsid w:val="00184155"/>
    <w:rsid w:val="001848EB"/>
    <w:rsid w:val="0018501B"/>
    <w:rsid w:val="00185232"/>
    <w:rsid w:val="00185A0B"/>
    <w:rsid w:val="00185DAD"/>
    <w:rsid w:val="00186B5E"/>
    <w:rsid w:val="00187500"/>
    <w:rsid w:val="00190E58"/>
    <w:rsid w:val="0019258D"/>
    <w:rsid w:val="00192672"/>
    <w:rsid w:val="001935A5"/>
    <w:rsid w:val="00193648"/>
    <w:rsid w:val="00193DBF"/>
    <w:rsid w:val="001956B0"/>
    <w:rsid w:val="00196DB7"/>
    <w:rsid w:val="001971EB"/>
    <w:rsid w:val="00197430"/>
    <w:rsid w:val="001A0506"/>
    <w:rsid w:val="001A07CA"/>
    <w:rsid w:val="001A126E"/>
    <w:rsid w:val="001A1D47"/>
    <w:rsid w:val="001A2E69"/>
    <w:rsid w:val="001A3045"/>
    <w:rsid w:val="001A3871"/>
    <w:rsid w:val="001A406B"/>
    <w:rsid w:val="001A41F0"/>
    <w:rsid w:val="001A5AF6"/>
    <w:rsid w:val="001A5D2C"/>
    <w:rsid w:val="001A609F"/>
    <w:rsid w:val="001A6221"/>
    <w:rsid w:val="001A6409"/>
    <w:rsid w:val="001A6D5F"/>
    <w:rsid w:val="001A7975"/>
    <w:rsid w:val="001B045A"/>
    <w:rsid w:val="001B0E1F"/>
    <w:rsid w:val="001B1846"/>
    <w:rsid w:val="001B3C9C"/>
    <w:rsid w:val="001B471C"/>
    <w:rsid w:val="001B49B7"/>
    <w:rsid w:val="001B600D"/>
    <w:rsid w:val="001B67BF"/>
    <w:rsid w:val="001B71F3"/>
    <w:rsid w:val="001B761A"/>
    <w:rsid w:val="001B7C30"/>
    <w:rsid w:val="001B7D61"/>
    <w:rsid w:val="001C01AB"/>
    <w:rsid w:val="001C1017"/>
    <w:rsid w:val="001C365A"/>
    <w:rsid w:val="001C393B"/>
    <w:rsid w:val="001C3C3E"/>
    <w:rsid w:val="001C51E2"/>
    <w:rsid w:val="001C5A91"/>
    <w:rsid w:val="001C6454"/>
    <w:rsid w:val="001C68F6"/>
    <w:rsid w:val="001C7E49"/>
    <w:rsid w:val="001D0637"/>
    <w:rsid w:val="001D0AB4"/>
    <w:rsid w:val="001D10DB"/>
    <w:rsid w:val="001D1ABD"/>
    <w:rsid w:val="001D2526"/>
    <w:rsid w:val="001D286E"/>
    <w:rsid w:val="001D2976"/>
    <w:rsid w:val="001D2E63"/>
    <w:rsid w:val="001D30D3"/>
    <w:rsid w:val="001D37CA"/>
    <w:rsid w:val="001D3F67"/>
    <w:rsid w:val="001D4882"/>
    <w:rsid w:val="001D57D5"/>
    <w:rsid w:val="001D691B"/>
    <w:rsid w:val="001D7398"/>
    <w:rsid w:val="001E0735"/>
    <w:rsid w:val="001E2949"/>
    <w:rsid w:val="001E30D1"/>
    <w:rsid w:val="001E37EC"/>
    <w:rsid w:val="001E48ED"/>
    <w:rsid w:val="001E4AAD"/>
    <w:rsid w:val="001E4CB5"/>
    <w:rsid w:val="001E599F"/>
    <w:rsid w:val="001E6393"/>
    <w:rsid w:val="001E63B3"/>
    <w:rsid w:val="001E6F07"/>
    <w:rsid w:val="001E705C"/>
    <w:rsid w:val="001F01E9"/>
    <w:rsid w:val="001F0351"/>
    <w:rsid w:val="001F037B"/>
    <w:rsid w:val="001F0E6C"/>
    <w:rsid w:val="001F1300"/>
    <w:rsid w:val="001F1512"/>
    <w:rsid w:val="001F17A6"/>
    <w:rsid w:val="001F1C55"/>
    <w:rsid w:val="001F1D2D"/>
    <w:rsid w:val="001F3865"/>
    <w:rsid w:val="001F39C9"/>
    <w:rsid w:val="001F3F94"/>
    <w:rsid w:val="001F6743"/>
    <w:rsid w:val="00200468"/>
    <w:rsid w:val="00200833"/>
    <w:rsid w:val="002009C9"/>
    <w:rsid w:val="00202003"/>
    <w:rsid w:val="00202299"/>
    <w:rsid w:val="002023B1"/>
    <w:rsid w:val="00202901"/>
    <w:rsid w:val="00202FDA"/>
    <w:rsid w:val="0020325B"/>
    <w:rsid w:val="00203F4A"/>
    <w:rsid w:val="00206CBB"/>
    <w:rsid w:val="00207330"/>
    <w:rsid w:val="00207C4B"/>
    <w:rsid w:val="00210CA5"/>
    <w:rsid w:val="002114AE"/>
    <w:rsid w:val="00211659"/>
    <w:rsid w:val="00211D04"/>
    <w:rsid w:val="00212897"/>
    <w:rsid w:val="00212B74"/>
    <w:rsid w:val="00212F55"/>
    <w:rsid w:val="0021378B"/>
    <w:rsid w:val="00213EC4"/>
    <w:rsid w:val="00214521"/>
    <w:rsid w:val="00216786"/>
    <w:rsid w:val="002172CB"/>
    <w:rsid w:val="002174B1"/>
    <w:rsid w:val="002230D9"/>
    <w:rsid w:val="002231B4"/>
    <w:rsid w:val="0022340B"/>
    <w:rsid w:val="00224265"/>
    <w:rsid w:val="0022604B"/>
    <w:rsid w:val="00226175"/>
    <w:rsid w:val="00227147"/>
    <w:rsid w:val="002278D0"/>
    <w:rsid w:val="00230234"/>
    <w:rsid w:val="00230BCC"/>
    <w:rsid w:val="00230FF3"/>
    <w:rsid w:val="00232E44"/>
    <w:rsid w:val="00233CAF"/>
    <w:rsid w:val="00233F22"/>
    <w:rsid w:val="00235EE4"/>
    <w:rsid w:val="002368BD"/>
    <w:rsid w:val="002378B5"/>
    <w:rsid w:val="00237997"/>
    <w:rsid w:val="002379E6"/>
    <w:rsid w:val="00240622"/>
    <w:rsid w:val="00241DE5"/>
    <w:rsid w:val="002439D3"/>
    <w:rsid w:val="00243C5E"/>
    <w:rsid w:val="00243C8F"/>
    <w:rsid w:val="00244976"/>
    <w:rsid w:val="00244C58"/>
    <w:rsid w:val="00244DEB"/>
    <w:rsid w:val="00245955"/>
    <w:rsid w:val="0024684D"/>
    <w:rsid w:val="0024705D"/>
    <w:rsid w:val="00247D96"/>
    <w:rsid w:val="0025092B"/>
    <w:rsid w:val="002509F5"/>
    <w:rsid w:val="002510FE"/>
    <w:rsid w:val="00251238"/>
    <w:rsid w:val="00251935"/>
    <w:rsid w:val="00251FC1"/>
    <w:rsid w:val="00252DD9"/>
    <w:rsid w:val="00254FC1"/>
    <w:rsid w:val="00255BAE"/>
    <w:rsid w:val="00261562"/>
    <w:rsid w:val="00264FC2"/>
    <w:rsid w:val="002659C1"/>
    <w:rsid w:val="00266837"/>
    <w:rsid w:val="002704C0"/>
    <w:rsid w:val="00270506"/>
    <w:rsid w:val="00271323"/>
    <w:rsid w:val="00271401"/>
    <w:rsid w:val="00272A22"/>
    <w:rsid w:val="0027307A"/>
    <w:rsid w:val="002735A7"/>
    <w:rsid w:val="00273BBA"/>
    <w:rsid w:val="00273E38"/>
    <w:rsid w:val="002747A7"/>
    <w:rsid w:val="002748F1"/>
    <w:rsid w:val="00275284"/>
    <w:rsid w:val="00276344"/>
    <w:rsid w:val="002777F9"/>
    <w:rsid w:val="00277837"/>
    <w:rsid w:val="002800E9"/>
    <w:rsid w:val="0028113C"/>
    <w:rsid w:val="0028169C"/>
    <w:rsid w:val="0028243C"/>
    <w:rsid w:val="00283224"/>
    <w:rsid w:val="0028415A"/>
    <w:rsid w:val="0028439B"/>
    <w:rsid w:val="00284BC3"/>
    <w:rsid w:val="00286366"/>
    <w:rsid w:val="002868B0"/>
    <w:rsid w:val="002928EE"/>
    <w:rsid w:val="00292D52"/>
    <w:rsid w:val="00292FE3"/>
    <w:rsid w:val="0029327E"/>
    <w:rsid w:val="00294827"/>
    <w:rsid w:val="00294849"/>
    <w:rsid w:val="00294B90"/>
    <w:rsid w:val="00295DD0"/>
    <w:rsid w:val="00296F12"/>
    <w:rsid w:val="00297E21"/>
    <w:rsid w:val="002A0985"/>
    <w:rsid w:val="002A0CC2"/>
    <w:rsid w:val="002A10B5"/>
    <w:rsid w:val="002A1809"/>
    <w:rsid w:val="002A18C5"/>
    <w:rsid w:val="002A2B05"/>
    <w:rsid w:val="002A3757"/>
    <w:rsid w:val="002A4710"/>
    <w:rsid w:val="002A52FE"/>
    <w:rsid w:val="002A53F6"/>
    <w:rsid w:val="002A5F9F"/>
    <w:rsid w:val="002A62A8"/>
    <w:rsid w:val="002A6600"/>
    <w:rsid w:val="002B0160"/>
    <w:rsid w:val="002B124D"/>
    <w:rsid w:val="002B2748"/>
    <w:rsid w:val="002B2C72"/>
    <w:rsid w:val="002B4CE6"/>
    <w:rsid w:val="002B4FEB"/>
    <w:rsid w:val="002B515F"/>
    <w:rsid w:val="002B5961"/>
    <w:rsid w:val="002B65C2"/>
    <w:rsid w:val="002C26B6"/>
    <w:rsid w:val="002C372A"/>
    <w:rsid w:val="002C3B28"/>
    <w:rsid w:val="002C4CB2"/>
    <w:rsid w:val="002C54F1"/>
    <w:rsid w:val="002C5AB7"/>
    <w:rsid w:val="002C5DA3"/>
    <w:rsid w:val="002C6CFE"/>
    <w:rsid w:val="002C6DF9"/>
    <w:rsid w:val="002D1012"/>
    <w:rsid w:val="002D1257"/>
    <w:rsid w:val="002D15E3"/>
    <w:rsid w:val="002D243D"/>
    <w:rsid w:val="002D286A"/>
    <w:rsid w:val="002D30D0"/>
    <w:rsid w:val="002D336A"/>
    <w:rsid w:val="002D4412"/>
    <w:rsid w:val="002D4FCB"/>
    <w:rsid w:val="002D53FC"/>
    <w:rsid w:val="002D5C09"/>
    <w:rsid w:val="002D66FB"/>
    <w:rsid w:val="002D6C79"/>
    <w:rsid w:val="002D772B"/>
    <w:rsid w:val="002E03D3"/>
    <w:rsid w:val="002E04CB"/>
    <w:rsid w:val="002E069F"/>
    <w:rsid w:val="002E0FA8"/>
    <w:rsid w:val="002E15C1"/>
    <w:rsid w:val="002E27D0"/>
    <w:rsid w:val="002E48AD"/>
    <w:rsid w:val="002E5C05"/>
    <w:rsid w:val="002E66FB"/>
    <w:rsid w:val="002E6EA6"/>
    <w:rsid w:val="002E74A1"/>
    <w:rsid w:val="002F0B44"/>
    <w:rsid w:val="002F4777"/>
    <w:rsid w:val="002F4CD8"/>
    <w:rsid w:val="002F4EE6"/>
    <w:rsid w:val="002F686E"/>
    <w:rsid w:val="002F6AEB"/>
    <w:rsid w:val="002F7319"/>
    <w:rsid w:val="002F75F0"/>
    <w:rsid w:val="0030007B"/>
    <w:rsid w:val="00300555"/>
    <w:rsid w:val="00300B79"/>
    <w:rsid w:val="003035E8"/>
    <w:rsid w:val="00303F29"/>
    <w:rsid w:val="00304CB8"/>
    <w:rsid w:val="00304E0C"/>
    <w:rsid w:val="003067B7"/>
    <w:rsid w:val="00306AC2"/>
    <w:rsid w:val="0030764D"/>
    <w:rsid w:val="0031183D"/>
    <w:rsid w:val="00311E17"/>
    <w:rsid w:val="003121CA"/>
    <w:rsid w:val="003125B8"/>
    <w:rsid w:val="003136F1"/>
    <w:rsid w:val="00313884"/>
    <w:rsid w:val="00313AB1"/>
    <w:rsid w:val="00313ABC"/>
    <w:rsid w:val="00313EA8"/>
    <w:rsid w:val="00314930"/>
    <w:rsid w:val="00316635"/>
    <w:rsid w:val="00317E07"/>
    <w:rsid w:val="0032070A"/>
    <w:rsid w:val="00321EEB"/>
    <w:rsid w:val="0032222C"/>
    <w:rsid w:val="0032245D"/>
    <w:rsid w:val="00322C1A"/>
    <w:rsid w:val="00322FD9"/>
    <w:rsid w:val="00323995"/>
    <w:rsid w:val="003240B1"/>
    <w:rsid w:val="00324228"/>
    <w:rsid w:val="00325011"/>
    <w:rsid w:val="003252CA"/>
    <w:rsid w:val="00325C2F"/>
    <w:rsid w:val="00327742"/>
    <w:rsid w:val="00330391"/>
    <w:rsid w:val="00331136"/>
    <w:rsid w:val="00331BF4"/>
    <w:rsid w:val="003324D4"/>
    <w:rsid w:val="00332CC0"/>
    <w:rsid w:val="00332D3C"/>
    <w:rsid w:val="00333578"/>
    <w:rsid w:val="003347B9"/>
    <w:rsid w:val="00335751"/>
    <w:rsid w:val="003362ED"/>
    <w:rsid w:val="0033734E"/>
    <w:rsid w:val="003376E6"/>
    <w:rsid w:val="003378D7"/>
    <w:rsid w:val="00337B81"/>
    <w:rsid w:val="00340006"/>
    <w:rsid w:val="003401B8"/>
    <w:rsid w:val="003404DD"/>
    <w:rsid w:val="00340711"/>
    <w:rsid w:val="00340965"/>
    <w:rsid w:val="00341195"/>
    <w:rsid w:val="00341D75"/>
    <w:rsid w:val="00342765"/>
    <w:rsid w:val="00342A62"/>
    <w:rsid w:val="00343802"/>
    <w:rsid w:val="003441FC"/>
    <w:rsid w:val="00345FF4"/>
    <w:rsid w:val="003460C0"/>
    <w:rsid w:val="00346A2A"/>
    <w:rsid w:val="003510CF"/>
    <w:rsid w:val="0035223B"/>
    <w:rsid w:val="00352522"/>
    <w:rsid w:val="0035373F"/>
    <w:rsid w:val="00354890"/>
    <w:rsid w:val="00354BE4"/>
    <w:rsid w:val="00354E3E"/>
    <w:rsid w:val="003552F0"/>
    <w:rsid w:val="003553EE"/>
    <w:rsid w:val="00355AD0"/>
    <w:rsid w:val="00356126"/>
    <w:rsid w:val="003572B6"/>
    <w:rsid w:val="00357A89"/>
    <w:rsid w:val="003600D4"/>
    <w:rsid w:val="003602A0"/>
    <w:rsid w:val="003618F8"/>
    <w:rsid w:val="00361F79"/>
    <w:rsid w:val="00362B79"/>
    <w:rsid w:val="00362CF2"/>
    <w:rsid w:val="00362F8B"/>
    <w:rsid w:val="00363253"/>
    <w:rsid w:val="00363A7A"/>
    <w:rsid w:val="00363BFE"/>
    <w:rsid w:val="003643C1"/>
    <w:rsid w:val="00364558"/>
    <w:rsid w:val="00364D37"/>
    <w:rsid w:val="003653F7"/>
    <w:rsid w:val="003662C1"/>
    <w:rsid w:val="003706DC"/>
    <w:rsid w:val="00370CE6"/>
    <w:rsid w:val="00370E92"/>
    <w:rsid w:val="00370FC8"/>
    <w:rsid w:val="003715B9"/>
    <w:rsid w:val="0037196B"/>
    <w:rsid w:val="00371B0B"/>
    <w:rsid w:val="00373F31"/>
    <w:rsid w:val="00374A5A"/>
    <w:rsid w:val="00374FED"/>
    <w:rsid w:val="00375030"/>
    <w:rsid w:val="0037522B"/>
    <w:rsid w:val="00375762"/>
    <w:rsid w:val="00377086"/>
    <w:rsid w:val="003773FF"/>
    <w:rsid w:val="003802C9"/>
    <w:rsid w:val="00380314"/>
    <w:rsid w:val="0038133A"/>
    <w:rsid w:val="003813B2"/>
    <w:rsid w:val="003820C0"/>
    <w:rsid w:val="003835E4"/>
    <w:rsid w:val="00383D49"/>
    <w:rsid w:val="00384E8C"/>
    <w:rsid w:val="00385443"/>
    <w:rsid w:val="00385D32"/>
    <w:rsid w:val="003868CC"/>
    <w:rsid w:val="00386C55"/>
    <w:rsid w:val="00386F62"/>
    <w:rsid w:val="00390A3E"/>
    <w:rsid w:val="00390DB1"/>
    <w:rsid w:val="003913F3"/>
    <w:rsid w:val="00391C41"/>
    <w:rsid w:val="00393B52"/>
    <w:rsid w:val="00395477"/>
    <w:rsid w:val="00397937"/>
    <w:rsid w:val="003A03EF"/>
    <w:rsid w:val="003A084D"/>
    <w:rsid w:val="003A0EC5"/>
    <w:rsid w:val="003A1298"/>
    <w:rsid w:val="003A152A"/>
    <w:rsid w:val="003A328D"/>
    <w:rsid w:val="003A3C25"/>
    <w:rsid w:val="003A4950"/>
    <w:rsid w:val="003A5F61"/>
    <w:rsid w:val="003A6824"/>
    <w:rsid w:val="003A7EF4"/>
    <w:rsid w:val="003B01F9"/>
    <w:rsid w:val="003B0518"/>
    <w:rsid w:val="003B2FDA"/>
    <w:rsid w:val="003B31B4"/>
    <w:rsid w:val="003B6323"/>
    <w:rsid w:val="003B7CD2"/>
    <w:rsid w:val="003C1EA8"/>
    <w:rsid w:val="003C2FFF"/>
    <w:rsid w:val="003C39CD"/>
    <w:rsid w:val="003C55CD"/>
    <w:rsid w:val="003C77BE"/>
    <w:rsid w:val="003C7857"/>
    <w:rsid w:val="003C79FF"/>
    <w:rsid w:val="003C7EFB"/>
    <w:rsid w:val="003C7F56"/>
    <w:rsid w:val="003D02C4"/>
    <w:rsid w:val="003D34A7"/>
    <w:rsid w:val="003D3D4D"/>
    <w:rsid w:val="003D3D60"/>
    <w:rsid w:val="003D413E"/>
    <w:rsid w:val="003D4B04"/>
    <w:rsid w:val="003D4EDC"/>
    <w:rsid w:val="003D58A1"/>
    <w:rsid w:val="003D5DFE"/>
    <w:rsid w:val="003D683C"/>
    <w:rsid w:val="003D76EC"/>
    <w:rsid w:val="003E043D"/>
    <w:rsid w:val="003E104C"/>
    <w:rsid w:val="003E118C"/>
    <w:rsid w:val="003E147D"/>
    <w:rsid w:val="003E154B"/>
    <w:rsid w:val="003E193E"/>
    <w:rsid w:val="003E20A3"/>
    <w:rsid w:val="003E2B92"/>
    <w:rsid w:val="003E303B"/>
    <w:rsid w:val="003E4B06"/>
    <w:rsid w:val="003E561E"/>
    <w:rsid w:val="003E5A95"/>
    <w:rsid w:val="003E5CCE"/>
    <w:rsid w:val="003E71F6"/>
    <w:rsid w:val="003F15C8"/>
    <w:rsid w:val="003F2070"/>
    <w:rsid w:val="003F2D0A"/>
    <w:rsid w:val="003F2D76"/>
    <w:rsid w:val="003F317D"/>
    <w:rsid w:val="003F4542"/>
    <w:rsid w:val="003F4EFB"/>
    <w:rsid w:val="003F5476"/>
    <w:rsid w:val="003F76B8"/>
    <w:rsid w:val="004001AF"/>
    <w:rsid w:val="0040077A"/>
    <w:rsid w:val="0040154E"/>
    <w:rsid w:val="00402406"/>
    <w:rsid w:val="004024D9"/>
    <w:rsid w:val="00402F79"/>
    <w:rsid w:val="00403C51"/>
    <w:rsid w:val="00403CB3"/>
    <w:rsid w:val="004055CD"/>
    <w:rsid w:val="00406BD3"/>
    <w:rsid w:val="00407A23"/>
    <w:rsid w:val="0041168C"/>
    <w:rsid w:val="004125D2"/>
    <w:rsid w:val="00414278"/>
    <w:rsid w:val="004166A8"/>
    <w:rsid w:val="00416BD8"/>
    <w:rsid w:val="00417294"/>
    <w:rsid w:val="0041740C"/>
    <w:rsid w:val="00420AD1"/>
    <w:rsid w:val="00420EDB"/>
    <w:rsid w:val="004214F5"/>
    <w:rsid w:val="004223BA"/>
    <w:rsid w:val="004234ED"/>
    <w:rsid w:val="00424CC0"/>
    <w:rsid w:val="00425208"/>
    <w:rsid w:val="004263CD"/>
    <w:rsid w:val="00427051"/>
    <w:rsid w:val="004271C4"/>
    <w:rsid w:val="0042731F"/>
    <w:rsid w:val="004278A4"/>
    <w:rsid w:val="004279E2"/>
    <w:rsid w:val="00427A3F"/>
    <w:rsid w:val="00427F2E"/>
    <w:rsid w:val="00430180"/>
    <w:rsid w:val="00430CF3"/>
    <w:rsid w:val="00432886"/>
    <w:rsid w:val="00434033"/>
    <w:rsid w:val="00434B4D"/>
    <w:rsid w:val="00434BBA"/>
    <w:rsid w:val="00435373"/>
    <w:rsid w:val="00435926"/>
    <w:rsid w:val="004367B0"/>
    <w:rsid w:val="00436DD2"/>
    <w:rsid w:val="004406E8"/>
    <w:rsid w:val="00441EF4"/>
    <w:rsid w:val="004420D3"/>
    <w:rsid w:val="00442658"/>
    <w:rsid w:val="004435E4"/>
    <w:rsid w:val="00443E6D"/>
    <w:rsid w:val="00444AA0"/>
    <w:rsid w:val="00444FE1"/>
    <w:rsid w:val="00446517"/>
    <w:rsid w:val="00450981"/>
    <w:rsid w:val="00451B2B"/>
    <w:rsid w:val="00451F81"/>
    <w:rsid w:val="004530F5"/>
    <w:rsid w:val="00454F3E"/>
    <w:rsid w:val="00455021"/>
    <w:rsid w:val="00455861"/>
    <w:rsid w:val="00456A2E"/>
    <w:rsid w:val="00456E7C"/>
    <w:rsid w:val="0045778A"/>
    <w:rsid w:val="004612E3"/>
    <w:rsid w:val="00463760"/>
    <w:rsid w:val="00463A71"/>
    <w:rsid w:val="00463FFB"/>
    <w:rsid w:val="004643FB"/>
    <w:rsid w:val="00466FC3"/>
    <w:rsid w:val="004709E9"/>
    <w:rsid w:val="00470F5C"/>
    <w:rsid w:val="004714A0"/>
    <w:rsid w:val="004717A0"/>
    <w:rsid w:val="00471EB0"/>
    <w:rsid w:val="00472943"/>
    <w:rsid w:val="00472F35"/>
    <w:rsid w:val="00473826"/>
    <w:rsid w:val="00473E62"/>
    <w:rsid w:val="00473E8E"/>
    <w:rsid w:val="00474C4B"/>
    <w:rsid w:val="00474F04"/>
    <w:rsid w:val="0047554F"/>
    <w:rsid w:val="0047590E"/>
    <w:rsid w:val="00475AC0"/>
    <w:rsid w:val="004761A6"/>
    <w:rsid w:val="0047655D"/>
    <w:rsid w:val="00476CB3"/>
    <w:rsid w:val="00476FEC"/>
    <w:rsid w:val="0047703A"/>
    <w:rsid w:val="00477F57"/>
    <w:rsid w:val="00480B23"/>
    <w:rsid w:val="00480D69"/>
    <w:rsid w:val="00481041"/>
    <w:rsid w:val="00481BC9"/>
    <w:rsid w:val="00481BEC"/>
    <w:rsid w:val="00481F3E"/>
    <w:rsid w:val="004826ED"/>
    <w:rsid w:val="0048324F"/>
    <w:rsid w:val="00483536"/>
    <w:rsid w:val="00483E00"/>
    <w:rsid w:val="0048539F"/>
    <w:rsid w:val="00485440"/>
    <w:rsid w:val="00485D18"/>
    <w:rsid w:val="00486914"/>
    <w:rsid w:val="00486B04"/>
    <w:rsid w:val="004909D4"/>
    <w:rsid w:val="00490D7C"/>
    <w:rsid w:val="00490F96"/>
    <w:rsid w:val="0049152B"/>
    <w:rsid w:val="0049160E"/>
    <w:rsid w:val="00493511"/>
    <w:rsid w:val="0049374E"/>
    <w:rsid w:val="00493BAC"/>
    <w:rsid w:val="00493DA2"/>
    <w:rsid w:val="00494C8D"/>
    <w:rsid w:val="004958F9"/>
    <w:rsid w:val="00495B61"/>
    <w:rsid w:val="00495D06"/>
    <w:rsid w:val="00496278"/>
    <w:rsid w:val="00496FA4"/>
    <w:rsid w:val="00497B6E"/>
    <w:rsid w:val="004A115F"/>
    <w:rsid w:val="004A160C"/>
    <w:rsid w:val="004A2A4D"/>
    <w:rsid w:val="004A3309"/>
    <w:rsid w:val="004A59F1"/>
    <w:rsid w:val="004A5C6F"/>
    <w:rsid w:val="004A76EC"/>
    <w:rsid w:val="004B1A06"/>
    <w:rsid w:val="004B1A9B"/>
    <w:rsid w:val="004B25F0"/>
    <w:rsid w:val="004B31E4"/>
    <w:rsid w:val="004B4025"/>
    <w:rsid w:val="004B6F67"/>
    <w:rsid w:val="004B7244"/>
    <w:rsid w:val="004C0F5F"/>
    <w:rsid w:val="004C1105"/>
    <w:rsid w:val="004C1C3E"/>
    <w:rsid w:val="004C2551"/>
    <w:rsid w:val="004C61C8"/>
    <w:rsid w:val="004C6564"/>
    <w:rsid w:val="004C702A"/>
    <w:rsid w:val="004C71D1"/>
    <w:rsid w:val="004C740E"/>
    <w:rsid w:val="004C7A5C"/>
    <w:rsid w:val="004D104C"/>
    <w:rsid w:val="004D1D1F"/>
    <w:rsid w:val="004D1D7B"/>
    <w:rsid w:val="004D2853"/>
    <w:rsid w:val="004D2C5B"/>
    <w:rsid w:val="004D329E"/>
    <w:rsid w:val="004D3A37"/>
    <w:rsid w:val="004D454B"/>
    <w:rsid w:val="004D520E"/>
    <w:rsid w:val="004D5D00"/>
    <w:rsid w:val="004D6629"/>
    <w:rsid w:val="004D7BE7"/>
    <w:rsid w:val="004E0B29"/>
    <w:rsid w:val="004E2434"/>
    <w:rsid w:val="004E2B62"/>
    <w:rsid w:val="004E31A6"/>
    <w:rsid w:val="004E35E3"/>
    <w:rsid w:val="004E4085"/>
    <w:rsid w:val="004E446E"/>
    <w:rsid w:val="004E4595"/>
    <w:rsid w:val="004E4B71"/>
    <w:rsid w:val="004E5A20"/>
    <w:rsid w:val="004E5B53"/>
    <w:rsid w:val="004E603D"/>
    <w:rsid w:val="004E6446"/>
    <w:rsid w:val="004E6B45"/>
    <w:rsid w:val="004E7B0C"/>
    <w:rsid w:val="004F0A6F"/>
    <w:rsid w:val="004F1BFB"/>
    <w:rsid w:val="004F3460"/>
    <w:rsid w:val="004F4F63"/>
    <w:rsid w:val="004F50AB"/>
    <w:rsid w:val="004F526B"/>
    <w:rsid w:val="004F5324"/>
    <w:rsid w:val="004F5BA7"/>
    <w:rsid w:val="004F5F12"/>
    <w:rsid w:val="004F713A"/>
    <w:rsid w:val="004F71EB"/>
    <w:rsid w:val="005019A8"/>
    <w:rsid w:val="00501FD8"/>
    <w:rsid w:val="00502F1F"/>
    <w:rsid w:val="005039B2"/>
    <w:rsid w:val="005048BA"/>
    <w:rsid w:val="00505969"/>
    <w:rsid w:val="00505E9F"/>
    <w:rsid w:val="00507171"/>
    <w:rsid w:val="00507A96"/>
    <w:rsid w:val="00510285"/>
    <w:rsid w:val="005104D9"/>
    <w:rsid w:val="005105F1"/>
    <w:rsid w:val="00510A90"/>
    <w:rsid w:val="005120DD"/>
    <w:rsid w:val="0051254B"/>
    <w:rsid w:val="005132BE"/>
    <w:rsid w:val="0051415D"/>
    <w:rsid w:val="005141EF"/>
    <w:rsid w:val="00516A8C"/>
    <w:rsid w:val="00517E1E"/>
    <w:rsid w:val="0052077C"/>
    <w:rsid w:val="005207B7"/>
    <w:rsid w:val="00520D33"/>
    <w:rsid w:val="00521822"/>
    <w:rsid w:val="005242BA"/>
    <w:rsid w:val="00525DF0"/>
    <w:rsid w:val="005267CA"/>
    <w:rsid w:val="00526E1D"/>
    <w:rsid w:val="00530089"/>
    <w:rsid w:val="005307C5"/>
    <w:rsid w:val="00530DC1"/>
    <w:rsid w:val="00533149"/>
    <w:rsid w:val="00533E93"/>
    <w:rsid w:val="00534D7F"/>
    <w:rsid w:val="00535A9D"/>
    <w:rsid w:val="00535D59"/>
    <w:rsid w:val="0053601D"/>
    <w:rsid w:val="00537BCB"/>
    <w:rsid w:val="00537DC4"/>
    <w:rsid w:val="00540366"/>
    <w:rsid w:val="00540611"/>
    <w:rsid w:val="00540F49"/>
    <w:rsid w:val="0054176A"/>
    <w:rsid w:val="00541F84"/>
    <w:rsid w:val="0054286D"/>
    <w:rsid w:val="00544260"/>
    <w:rsid w:val="00544455"/>
    <w:rsid w:val="00544B60"/>
    <w:rsid w:val="0054579D"/>
    <w:rsid w:val="00545B7E"/>
    <w:rsid w:val="00545EF6"/>
    <w:rsid w:val="005462B4"/>
    <w:rsid w:val="005474A0"/>
    <w:rsid w:val="005479BC"/>
    <w:rsid w:val="00547E82"/>
    <w:rsid w:val="00550FAF"/>
    <w:rsid w:val="005514F8"/>
    <w:rsid w:val="00551CDD"/>
    <w:rsid w:val="005533BE"/>
    <w:rsid w:val="005534C5"/>
    <w:rsid w:val="0055466E"/>
    <w:rsid w:val="00554CA1"/>
    <w:rsid w:val="00554D6B"/>
    <w:rsid w:val="005553B5"/>
    <w:rsid w:val="00555769"/>
    <w:rsid w:val="00555C34"/>
    <w:rsid w:val="005562B3"/>
    <w:rsid w:val="00556447"/>
    <w:rsid w:val="0055673E"/>
    <w:rsid w:val="00556747"/>
    <w:rsid w:val="0055748F"/>
    <w:rsid w:val="00557499"/>
    <w:rsid w:val="005603A4"/>
    <w:rsid w:val="005604E7"/>
    <w:rsid w:val="00561830"/>
    <w:rsid w:val="0056252C"/>
    <w:rsid w:val="00562852"/>
    <w:rsid w:val="00563810"/>
    <w:rsid w:val="00563DFD"/>
    <w:rsid w:val="00564808"/>
    <w:rsid w:val="00564B84"/>
    <w:rsid w:val="0056569B"/>
    <w:rsid w:val="0056620A"/>
    <w:rsid w:val="00566B1E"/>
    <w:rsid w:val="005672AF"/>
    <w:rsid w:val="00567987"/>
    <w:rsid w:val="00567D48"/>
    <w:rsid w:val="005703A2"/>
    <w:rsid w:val="00571208"/>
    <w:rsid w:val="0057166B"/>
    <w:rsid w:val="00571B85"/>
    <w:rsid w:val="0057366C"/>
    <w:rsid w:val="00574AE4"/>
    <w:rsid w:val="00577284"/>
    <w:rsid w:val="00577480"/>
    <w:rsid w:val="0058008E"/>
    <w:rsid w:val="0058071E"/>
    <w:rsid w:val="005822FE"/>
    <w:rsid w:val="005830DA"/>
    <w:rsid w:val="005852EC"/>
    <w:rsid w:val="00585B92"/>
    <w:rsid w:val="00586C24"/>
    <w:rsid w:val="00590657"/>
    <w:rsid w:val="00590F46"/>
    <w:rsid w:val="0059198D"/>
    <w:rsid w:val="00591BE7"/>
    <w:rsid w:val="00591E7B"/>
    <w:rsid w:val="005928A3"/>
    <w:rsid w:val="00592E16"/>
    <w:rsid w:val="0059405D"/>
    <w:rsid w:val="00594626"/>
    <w:rsid w:val="0059489E"/>
    <w:rsid w:val="00594D12"/>
    <w:rsid w:val="00594D18"/>
    <w:rsid w:val="00594D6E"/>
    <w:rsid w:val="0059577B"/>
    <w:rsid w:val="00596003"/>
    <w:rsid w:val="00596A87"/>
    <w:rsid w:val="00596AE7"/>
    <w:rsid w:val="005970DF"/>
    <w:rsid w:val="00597ED6"/>
    <w:rsid w:val="005A008C"/>
    <w:rsid w:val="005A193E"/>
    <w:rsid w:val="005A2788"/>
    <w:rsid w:val="005A2D5F"/>
    <w:rsid w:val="005A2F4C"/>
    <w:rsid w:val="005A38D1"/>
    <w:rsid w:val="005A38D9"/>
    <w:rsid w:val="005A3A3E"/>
    <w:rsid w:val="005A4801"/>
    <w:rsid w:val="005A4C9B"/>
    <w:rsid w:val="005A5576"/>
    <w:rsid w:val="005A5F73"/>
    <w:rsid w:val="005A6503"/>
    <w:rsid w:val="005A70A4"/>
    <w:rsid w:val="005B0E13"/>
    <w:rsid w:val="005B1EEE"/>
    <w:rsid w:val="005B202A"/>
    <w:rsid w:val="005B24AE"/>
    <w:rsid w:val="005B2B93"/>
    <w:rsid w:val="005B2E2A"/>
    <w:rsid w:val="005B2FB1"/>
    <w:rsid w:val="005B3A4D"/>
    <w:rsid w:val="005B3C0C"/>
    <w:rsid w:val="005B4023"/>
    <w:rsid w:val="005B46A4"/>
    <w:rsid w:val="005B5506"/>
    <w:rsid w:val="005B6D92"/>
    <w:rsid w:val="005B7D79"/>
    <w:rsid w:val="005C1184"/>
    <w:rsid w:val="005C20EC"/>
    <w:rsid w:val="005C25ED"/>
    <w:rsid w:val="005C3169"/>
    <w:rsid w:val="005C34EC"/>
    <w:rsid w:val="005C476D"/>
    <w:rsid w:val="005C4881"/>
    <w:rsid w:val="005C4C9C"/>
    <w:rsid w:val="005C514A"/>
    <w:rsid w:val="005C69CD"/>
    <w:rsid w:val="005C7365"/>
    <w:rsid w:val="005C7D85"/>
    <w:rsid w:val="005D06BA"/>
    <w:rsid w:val="005D0816"/>
    <w:rsid w:val="005D0FD0"/>
    <w:rsid w:val="005D1BD6"/>
    <w:rsid w:val="005D2456"/>
    <w:rsid w:val="005D36D6"/>
    <w:rsid w:val="005D4FFE"/>
    <w:rsid w:val="005D5FE2"/>
    <w:rsid w:val="005D6D01"/>
    <w:rsid w:val="005D7AD2"/>
    <w:rsid w:val="005E05FF"/>
    <w:rsid w:val="005E0877"/>
    <w:rsid w:val="005E11A3"/>
    <w:rsid w:val="005E185D"/>
    <w:rsid w:val="005E18CD"/>
    <w:rsid w:val="005E20E5"/>
    <w:rsid w:val="005E22BD"/>
    <w:rsid w:val="005E2866"/>
    <w:rsid w:val="005E30EE"/>
    <w:rsid w:val="005E34CB"/>
    <w:rsid w:val="005E46EF"/>
    <w:rsid w:val="005E5379"/>
    <w:rsid w:val="005E583F"/>
    <w:rsid w:val="005E5DD8"/>
    <w:rsid w:val="005E6143"/>
    <w:rsid w:val="005E6AA6"/>
    <w:rsid w:val="005F17AD"/>
    <w:rsid w:val="005F2787"/>
    <w:rsid w:val="005F307B"/>
    <w:rsid w:val="005F3831"/>
    <w:rsid w:val="005F3B2C"/>
    <w:rsid w:val="005F3EC9"/>
    <w:rsid w:val="005F450E"/>
    <w:rsid w:val="005F67B7"/>
    <w:rsid w:val="005F6A47"/>
    <w:rsid w:val="005F6F8E"/>
    <w:rsid w:val="005F7D3C"/>
    <w:rsid w:val="006001B1"/>
    <w:rsid w:val="00600CAD"/>
    <w:rsid w:val="0060103F"/>
    <w:rsid w:val="0060129A"/>
    <w:rsid w:val="006013BB"/>
    <w:rsid w:val="006022EC"/>
    <w:rsid w:val="00602EF4"/>
    <w:rsid w:val="00604236"/>
    <w:rsid w:val="006045CC"/>
    <w:rsid w:val="00604E4C"/>
    <w:rsid w:val="00605A5F"/>
    <w:rsid w:val="006070BA"/>
    <w:rsid w:val="00607274"/>
    <w:rsid w:val="006100C4"/>
    <w:rsid w:val="00610F08"/>
    <w:rsid w:val="00611CB0"/>
    <w:rsid w:val="00611D4B"/>
    <w:rsid w:val="00613D0F"/>
    <w:rsid w:val="006144CE"/>
    <w:rsid w:val="006156D1"/>
    <w:rsid w:val="0061618E"/>
    <w:rsid w:val="00616625"/>
    <w:rsid w:val="00616D19"/>
    <w:rsid w:val="006170E3"/>
    <w:rsid w:val="00617CD5"/>
    <w:rsid w:val="00620FE1"/>
    <w:rsid w:val="0062101A"/>
    <w:rsid w:val="00621DB2"/>
    <w:rsid w:val="00622ADC"/>
    <w:rsid w:val="00622EA8"/>
    <w:rsid w:val="006236D2"/>
    <w:rsid w:val="006243E2"/>
    <w:rsid w:val="006246CB"/>
    <w:rsid w:val="00624859"/>
    <w:rsid w:val="00624D90"/>
    <w:rsid w:val="006257C0"/>
    <w:rsid w:val="00626ECD"/>
    <w:rsid w:val="006274DD"/>
    <w:rsid w:val="006275DA"/>
    <w:rsid w:val="00627884"/>
    <w:rsid w:val="00627926"/>
    <w:rsid w:val="006306F4"/>
    <w:rsid w:val="00630E27"/>
    <w:rsid w:val="00631913"/>
    <w:rsid w:val="00631CF8"/>
    <w:rsid w:val="0063272C"/>
    <w:rsid w:val="00632FAA"/>
    <w:rsid w:val="00633515"/>
    <w:rsid w:val="00633721"/>
    <w:rsid w:val="00634492"/>
    <w:rsid w:val="006364F9"/>
    <w:rsid w:val="0063749C"/>
    <w:rsid w:val="00637682"/>
    <w:rsid w:val="00641AE9"/>
    <w:rsid w:val="00642CF3"/>
    <w:rsid w:val="00643BFE"/>
    <w:rsid w:val="006447CB"/>
    <w:rsid w:val="00645BBA"/>
    <w:rsid w:val="00645EC5"/>
    <w:rsid w:val="006465AD"/>
    <w:rsid w:val="00646848"/>
    <w:rsid w:val="00650F8C"/>
    <w:rsid w:val="006516A8"/>
    <w:rsid w:val="00651D19"/>
    <w:rsid w:val="00651DC9"/>
    <w:rsid w:val="00652CFF"/>
    <w:rsid w:val="00653358"/>
    <w:rsid w:val="00653FC5"/>
    <w:rsid w:val="00654114"/>
    <w:rsid w:val="0065473D"/>
    <w:rsid w:val="00654858"/>
    <w:rsid w:val="006559DE"/>
    <w:rsid w:val="00655E01"/>
    <w:rsid w:val="00656C0E"/>
    <w:rsid w:val="00656F15"/>
    <w:rsid w:val="00662209"/>
    <w:rsid w:val="00662354"/>
    <w:rsid w:val="00662D48"/>
    <w:rsid w:val="00662E17"/>
    <w:rsid w:val="00662E55"/>
    <w:rsid w:val="006647F3"/>
    <w:rsid w:val="0066488F"/>
    <w:rsid w:val="00664BD4"/>
    <w:rsid w:val="006652B5"/>
    <w:rsid w:val="0066595D"/>
    <w:rsid w:val="00665C82"/>
    <w:rsid w:val="00665D2D"/>
    <w:rsid w:val="006660D6"/>
    <w:rsid w:val="00667810"/>
    <w:rsid w:val="00667C28"/>
    <w:rsid w:val="006711C4"/>
    <w:rsid w:val="00671580"/>
    <w:rsid w:val="00673AC9"/>
    <w:rsid w:val="006741AF"/>
    <w:rsid w:val="00674C5E"/>
    <w:rsid w:val="006753EB"/>
    <w:rsid w:val="0067589E"/>
    <w:rsid w:val="006764FB"/>
    <w:rsid w:val="00676AE1"/>
    <w:rsid w:val="00680244"/>
    <w:rsid w:val="006804F0"/>
    <w:rsid w:val="00680E6B"/>
    <w:rsid w:val="00681DD7"/>
    <w:rsid w:val="006827CB"/>
    <w:rsid w:val="00682BBC"/>
    <w:rsid w:val="00683319"/>
    <w:rsid w:val="0068387D"/>
    <w:rsid w:val="00683934"/>
    <w:rsid w:val="006841CF"/>
    <w:rsid w:val="006854BF"/>
    <w:rsid w:val="00685C29"/>
    <w:rsid w:val="00686557"/>
    <w:rsid w:val="00686644"/>
    <w:rsid w:val="00686B64"/>
    <w:rsid w:val="00690DC4"/>
    <w:rsid w:val="0069215F"/>
    <w:rsid w:val="006926AE"/>
    <w:rsid w:val="00693075"/>
    <w:rsid w:val="00693340"/>
    <w:rsid w:val="00694C3A"/>
    <w:rsid w:val="00695FE3"/>
    <w:rsid w:val="00697183"/>
    <w:rsid w:val="006973F2"/>
    <w:rsid w:val="00697AF5"/>
    <w:rsid w:val="006A1437"/>
    <w:rsid w:val="006A2B4A"/>
    <w:rsid w:val="006A2F10"/>
    <w:rsid w:val="006A31CC"/>
    <w:rsid w:val="006A37FF"/>
    <w:rsid w:val="006A3B66"/>
    <w:rsid w:val="006A3FD0"/>
    <w:rsid w:val="006A5165"/>
    <w:rsid w:val="006A6630"/>
    <w:rsid w:val="006A78B6"/>
    <w:rsid w:val="006A7FAD"/>
    <w:rsid w:val="006B034F"/>
    <w:rsid w:val="006B3D07"/>
    <w:rsid w:val="006B42FE"/>
    <w:rsid w:val="006B441A"/>
    <w:rsid w:val="006B55AC"/>
    <w:rsid w:val="006B5DFA"/>
    <w:rsid w:val="006B5FDE"/>
    <w:rsid w:val="006B76A0"/>
    <w:rsid w:val="006C0537"/>
    <w:rsid w:val="006C1883"/>
    <w:rsid w:val="006C1E31"/>
    <w:rsid w:val="006C22F1"/>
    <w:rsid w:val="006C444A"/>
    <w:rsid w:val="006C5C79"/>
    <w:rsid w:val="006C6B92"/>
    <w:rsid w:val="006C6ECD"/>
    <w:rsid w:val="006C74EA"/>
    <w:rsid w:val="006C7CE0"/>
    <w:rsid w:val="006D0029"/>
    <w:rsid w:val="006D247A"/>
    <w:rsid w:val="006D274D"/>
    <w:rsid w:val="006D37CA"/>
    <w:rsid w:val="006D3E58"/>
    <w:rsid w:val="006D40BF"/>
    <w:rsid w:val="006D45AC"/>
    <w:rsid w:val="006D4820"/>
    <w:rsid w:val="006D57B3"/>
    <w:rsid w:val="006D5E5C"/>
    <w:rsid w:val="006E0CA1"/>
    <w:rsid w:val="006E0D29"/>
    <w:rsid w:val="006E107C"/>
    <w:rsid w:val="006E11F6"/>
    <w:rsid w:val="006E1B5F"/>
    <w:rsid w:val="006E2DD8"/>
    <w:rsid w:val="006E3175"/>
    <w:rsid w:val="006E3563"/>
    <w:rsid w:val="006E3A14"/>
    <w:rsid w:val="006E58DA"/>
    <w:rsid w:val="006E6293"/>
    <w:rsid w:val="006E6E0C"/>
    <w:rsid w:val="006E707E"/>
    <w:rsid w:val="006F0D55"/>
    <w:rsid w:val="006F10B7"/>
    <w:rsid w:val="006F1322"/>
    <w:rsid w:val="006F136D"/>
    <w:rsid w:val="006F1ED9"/>
    <w:rsid w:val="006F3FFB"/>
    <w:rsid w:val="006F42E6"/>
    <w:rsid w:val="006F583B"/>
    <w:rsid w:val="006F60F2"/>
    <w:rsid w:val="006F683C"/>
    <w:rsid w:val="006F6996"/>
    <w:rsid w:val="006F6CB8"/>
    <w:rsid w:val="006F7331"/>
    <w:rsid w:val="006F7AF6"/>
    <w:rsid w:val="007000D3"/>
    <w:rsid w:val="007020B7"/>
    <w:rsid w:val="00703F6B"/>
    <w:rsid w:val="00703FE8"/>
    <w:rsid w:val="00704AE8"/>
    <w:rsid w:val="00704EBC"/>
    <w:rsid w:val="007069DD"/>
    <w:rsid w:val="00707DD0"/>
    <w:rsid w:val="00710BBC"/>
    <w:rsid w:val="0071257C"/>
    <w:rsid w:val="00712631"/>
    <w:rsid w:val="00712C37"/>
    <w:rsid w:val="00713365"/>
    <w:rsid w:val="00713759"/>
    <w:rsid w:val="00713D06"/>
    <w:rsid w:val="0071429E"/>
    <w:rsid w:val="00721D6A"/>
    <w:rsid w:val="00723C93"/>
    <w:rsid w:val="007243A1"/>
    <w:rsid w:val="007243D8"/>
    <w:rsid w:val="00725C49"/>
    <w:rsid w:val="00726ECB"/>
    <w:rsid w:val="007277AD"/>
    <w:rsid w:val="00727AC3"/>
    <w:rsid w:val="00727D21"/>
    <w:rsid w:val="00727D55"/>
    <w:rsid w:val="00727EB5"/>
    <w:rsid w:val="00731847"/>
    <w:rsid w:val="00731B88"/>
    <w:rsid w:val="00731DCF"/>
    <w:rsid w:val="00731FF6"/>
    <w:rsid w:val="007325E4"/>
    <w:rsid w:val="00732CA2"/>
    <w:rsid w:val="00732D47"/>
    <w:rsid w:val="007336FF"/>
    <w:rsid w:val="00733A0B"/>
    <w:rsid w:val="00734BF2"/>
    <w:rsid w:val="00734F36"/>
    <w:rsid w:val="00736EFE"/>
    <w:rsid w:val="007373C6"/>
    <w:rsid w:val="007376D6"/>
    <w:rsid w:val="0074055C"/>
    <w:rsid w:val="0074107E"/>
    <w:rsid w:val="0074185B"/>
    <w:rsid w:val="00742F80"/>
    <w:rsid w:val="007438C1"/>
    <w:rsid w:val="00745747"/>
    <w:rsid w:val="00747136"/>
    <w:rsid w:val="0075060A"/>
    <w:rsid w:val="0075113A"/>
    <w:rsid w:val="0075152F"/>
    <w:rsid w:val="007516C8"/>
    <w:rsid w:val="00754E19"/>
    <w:rsid w:val="00754F20"/>
    <w:rsid w:val="007556C4"/>
    <w:rsid w:val="00755BE4"/>
    <w:rsid w:val="00755C67"/>
    <w:rsid w:val="007565BC"/>
    <w:rsid w:val="00757C3F"/>
    <w:rsid w:val="007601D0"/>
    <w:rsid w:val="007615AC"/>
    <w:rsid w:val="00761A70"/>
    <w:rsid w:val="00762919"/>
    <w:rsid w:val="007637AF"/>
    <w:rsid w:val="0076491D"/>
    <w:rsid w:val="00764CB7"/>
    <w:rsid w:val="007651AF"/>
    <w:rsid w:val="0076696C"/>
    <w:rsid w:val="007669C8"/>
    <w:rsid w:val="0076721B"/>
    <w:rsid w:val="0076749C"/>
    <w:rsid w:val="00771074"/>
    <w:rsid w:val="00771140"/>
    <w:rsid w:val="00771B9B"/>
    <w:rsid w:val="0077230B"/>
    <w:rsid w:val="007728E1"/>
    <w:rsid w:val="007736F0"/>
    <w:rsid w:val="0077416B"/>
    <w:rsid w:val="0077595B"/>
    <w:rsid w:val="00775E86"/>
    <w:rsid w:val="007773B4"/>
    <w:rsid w:val="007776B9"/>
    <w:rsid w:val="00777CBA"/>
    <w:rsid w:val="00781904"/>
    <w:rsid w:val="00782479"/>
    <w:rsid w:val="00783171"/>
    <w:rsid w:val="00783351"/>
    <w:rsid w:val="00783925"/>
    <w:rsid w:val="0078488A"/>
    <w:rsid w:val="00785A40"/>
    <w:rsid w:val="00785BA0"/>
    <w:rsid w:val="007863A9"/>
    <w:rsid w:val="00786ADF"/>
    <w:rsid w:val="00786C50"/>
    <w:rsid w:val="00786DB3"/>
    <w:rsid w:val="00787A13"/>
    <w:rsid w:val="00787E5C"/>
    <w:rsid w:val="0079021E"/>
    <w:rsid w:val="00790A2C"/>
    <w:rsid w:val="00790A65"/>
    <w:rsid w:val="00790F03"/>
    <w:rsid w:val="00793736"/>
    <w:rsid w:val="007958EA"/>
    <w:rsid w:val="00795EE9"/>
    <w:rsid w:val="00796EC5"/>
    <w:rsid w:val="00797D27"/>
    <w:rsid w:val="00797F92"/>
    <w:rsid w:val="007A0023"/>
    <w:rsid w:val="007A14A5"/>
    <w:rsid w:val="007A1F71"/>
    <w:rsid w:val="007A2C4D"/>
    <w:rsid w:val="007A2F08"/>
    <w:rsid w:val="007A2F52"/>
    <w:rsid w:val="007A3100"/>
    <w:rsid w:val="007A4427"/>
    <w:rsid w:val="007A49EB"/>
    <w:rsid w:val="007A4DF2"/>
    <w:rsid w:val="007A523B"/>
    <w:rsid w:val="007A5F0B"/>
    <w:rsid w:val="007A6AE1"/>
    <w:rsid w:val="007A6EA8"/>
    <w:rsid w:val="007A7568"/>
    <w:rsid w:val="007A7C16"/>
    <w:rsid w:val="007B08EC"/>
    <w:rsid w:val="007B1FDC"/>
    <w:rsid w:val="007B34DE"/>
    <w:rsid w:val="007B3F4E"/>
    <w:rsid w:val="007B6DB6"/>
    <w:rsid w:val="007B6E19"/>
    <w:rsid w:val="007B77F4"/>
    <w:rsid w:val="007B78D4"/>
    <w:rsid w:val="007B7C11"/>
    <w:rsid w:val="007C067C"/>
    <w:rsid w:val="007C0EAB"/>
    <w:rsid w:val="007C1215"/>
    <w:rsid w:val="007C1F6C"/>
    <w:rsid w:val="007C21B7"/>
    <w:rsid w:val="007C3EFC"/>
    <w:rsid w:val="007C42EC"/>
    <w:rsid w:val="007C492D"/>
    <w:rsid w:val="007C517B"/>
    <w:rsid w:val="007C5D26"/>
    <w:rsid w:val="007C5D92"/>
    <w:rsid w:val="007C5E11"/>
    <w:rsid w:val="007C6421"/>
    <w:rsid w:val="007D0573"/>
    <w:rsid w:val="007D18D2"/>
    <w:rsid w:val="007D2101"/>
    <w:rsid w:val="007D3845"/>
    <w:rsid w:val="007D3FD4"/>
    <w:rsid w:val="007D4499"/>
    <w:rsid w:val="007D5262"/>
    <w:rsid w:val="007D6B03"/>
    <w:rsid w:val="007D7678"/>
    <w:rsid w:val="007D7D48"/>
    <w:rsid w:val="007E198A"/>
    <w:rsid w:val="007E1DFB"/>
    <w:rsid w:val="007E2909"/>
    <w:rsid w:val="007E3604"/>
    <w:rsid w:val="007E3A3F"/>
    <w:rsid w:val="007E41DB"/>
    <w:rsid w:val="007E4FE6"/>
    <w:rsid w:val="007E5296"/>
    <w:rsid w:val="007E5B68"/>
    <w:rsid w:val="007E5B81"/>
    <w:rsid w:val="007E5DB3"/>
    <w:rsid w:val="007E5FCF"/>
    <w:rsid w:val="007E6620"/>
    <w:rsid w:val="007E68C0"/>
    <w:rsid w:val="007E68F7"/>
    <w:rsid w:val="007E73BD"/>
    <w:rsid w:val="007F18C7"/>
    <w:rsid w:val="007F2850"/>
    <w:rsid w:val="007F312B"/>
    <w:rsid w:val="007F3878"/>
    <w:rsid w:val="007F4107"/>
    <w:rsid w:val="007F572E"/>
    <w:rsid w:val="007F5732"/>
    <w:rsid w:val="007F64B7"/>
    <w:rsid w:val="00800D52"/>
    <w:rsid w:val="008014DE"/>
    <w:rsid w:val="00802E86"/>
    <w:rsid w:val="00805475"/>
    <w:rsid w:val="008058CA"/>
    <w:rsid w:val="0080599C"/>
    <w:rsid w:val="00807A3E"/>
    <w:rsid w:val="00810612"/>
    <w:rsid w:val="00810A9C"/>
    <w:rsid w:val="0081273E"/>
    <w:rsid w:val="008139C9"/>
    <w:rsid w:val="00814D23"/>
    <w:rsid w:val="00815D65"/>
    <w:rsid w:val="0081669C"/>
    <w:rsid w:val="00816F45"/>
    <w:rsid w:val="00817769"/>
    <w:rsid w:val="00817978"/>
    <w:rsid w:val="00820F47"/>
    <w:rsid w:val="0082177F"/>
    <w:rsid w:val="00824AFB"/>
    <w:rsid w:val="0082538E"/>
    <w:rsid w:val="00826751"/>
    <w:rsid w:val="00827C06"/>
    <w:rsid w:val="008305E1"/>
    <w:rsid w:val="0083081A"/>
    <w:rsid w:val="00831600"/>
    <w:rsid w:val="00831BB1"/>
    <w:rsid w:val="00831C06"/>
    <w:rsid w:val="00832394"/>
    <w:rsid w:val="00832D93"/>
    <w:rsid w:val="0083306A"/>
    <w:rsid w:val="00833501"/>
    <w:rsid w:val="008347E6"/>
    <w:rsid w:val="008349D7"/>
    <w:rsid w:val="0083525D"/>
    <w:rsid w:val="008364F7"/>
    <w:rsid w:val="00837A16"/>
    <w:rsid w:val="00841D42"/>
    <w:rsid w:val="00842104"/>
    <w:rsid w:val="008423F5"/>
    <w:rsid w:val="00843443"/>
    <w:rsid w:val="008435BC"/>
    <w:rsid w:val="0084371A"/>
    <w:rsid w:val="0084395C"/>
    <w:rsid w:val="00843F6B"/>
    <w:rsid w:val="00844044"/>
    <w:rsid w:val="00844BF3"/>
    <w:rsid w:val="00845795"/>
    <w:rsid w:val="00845A45"/>
    <w:rsid w:val="008466C2"/>
    <w:rsid w:val="008475E0"/>
    <w:rsid w:val="008475F4"/>
    <w:rsid w:val="00847EFE"/>
    <w:rsid w:val="0085044C"/>
    <w:rsid w:val="00850A28"/>
    <w:rsid w:val="008602F3"/>
    <w:rsid w:val="00860764"/>
    <w:rsid w:val="008615E6"/>
    <w:rsid w:val="00862CB8"/>
    <w:rsid w:val="00862F53"/>
    <w:rsid w:val="0086472F"/>
    <w:rsid w:val="008648E4"/>
    <w:rsid w:val="008657A5"/>
    <w:rsid w:val="00865F80"/>
    <w:rsid w:val="00866145"/>
    <w:rsid w:val="008662CC"/>
    <w:rsid w:val="0086733E"/>
    <w:rsid w:val="008676DF"/>
    <w:rsid w:val="00870629"/>
    <w:rsid w:val="008707CD"/>
    <w:rsid w:val="00871575"/>
    <w:rsid w:val="008719F8"/>
    <w:rsid w:val="0087211E"/>
    <w:rsid w:val="008729CA"/>
    <w:rsid w:val="008739F7"/>
    <w:rsid w:val="00874856"/>
    <w:rsid w:val="008748F5"/>
    <w:rsid w:val="00876D97"/>
    <w:rsid w:val="00876F7A"/>
    <w:rsid w:val="008801EE"/>
    <w:rsid w:val="008825C0"/>
    <w:rsid w:val="00883515"/>
    <w:rsid w:val="00884010"/>
    <w:rsid w:val="00884DCD"/>
    <w:rsid w:val="00885816"/>
    <w:rsid w:val="00886425"/>
    <w:rsid w:val="008869C6"/>
    <w:rsid w:val="00886F6C"/>
    <w:rsid w:val="008871D9"/>
    <w:rsid w:val="00887D04"/>
    <w:rsid w:val="0089032C"/>
    <w:rsid w:val="00890A57"/>
    <w:rsid w:val="008928EB"/>
    <w:rsid w:val="00892EC8"/>
    <w:rsid w:val="0089480C"/>
    <w:rsid w:val="008952EC"/>
    <w:rsid w:val="00895DBC"/>
    <w:rsid w:val="00896386"/>
    <w:rsid w:val="0089654B"/>
    <w:rsid w:val="008968F1"/>
    <w:rsid w:val="00896FBA"/>
    <w:rsid w:val="0089738B"/>
    <w:rsid w:val="008977DC"/>
    <w:rsid w:val="008A031F"/>
    <w:rsid w:val="008A0EBD"/>
    <w:rsid w:val="008A215F"/>
    <w:rsid w:val="008A2827"/>
    <w:rsid w:val="008A2D1F"/>
    <w:rsid w:val="008A2D4C"/>
    <w:rsid w:val="008A32B9"/>
    <w:rsid w:val="008A4B1D"/>
    <w:rsid w:val="008A5BED"/>
    <w:rsid w:val="008A5C24"/>
    <w:rsid w:val="008A6222"/>
    <w:rsid w:val="008A6D7A"/>
    <w:rsid w:val="008B000A"/>
    <w:rsid w:val="008B032D"/>
    <w:rsid w:val="008B0C07"/>
    <w:rsid w:val="008B0D02"/>
    <w:rsid w:val="008B63AD"/>
    <w:rsid w:val="008C0407"/>
    <w:rsid w:val="008C04F6"/>
    <w:rsid w:val="008C0961"/>
    <w:rsid w:val="008C0A34"/>
    <w:rsid w:val="008C18BC"/>
    <w:rsid w:val="008C1FF3"/>
    <w:rsid w:val="008C2BFF"/>
    <w:rsid w:val="008C526D"/>
    <w:rsid w:val="008C628A"/>
    <w:rsid w:val="008C67C7"/>
    <w:rsid w:val="008C68B6"/>
    <w:rsid w:val="008C7662"/>
    <w:rsid w:val="008C7868"/>
    <w:rsid w:val="008C7AB8"/>
    <w:rsid w:val="008D086F"/>
    <w:rsid w:val="008D1866"/>
    <w:rsid w:val="008D35B9"/>
    <w:rsid w:val="008D37A5"/>
    <w:rsid w:val="008D3CA2"/>
    <w:rsid w:val="008D402A"/>
    <w:rsid w:val="008D4DD0"/>
    <w:rsid w:val="008D4E9A"/>
    <w:rsid w:val="008D5841"/>
    <w:rsid w:val="008D6A9F"/>
    <w:rsid w:val="008D6D9E"/>
    <w:rsid w:val="008D727C"/>
    <w:rsid w:val="008D72F4"/>
    <w:rsid w:val="008D7481"/>
    <w:rsid w:val="008D7C94"/>
    <w:rsid w:val="008E0A55"/>
    <w:rsid w:val="008E1E1A"/>
    <w:rsid w:val="008E2D7D"/>
    <w:rsid w:val="008E318C"/>
    <w:rsid w:val="008E39FB"/>
    <w:rsid w:val="008E472D"/>
    <w:rsid w:val="008E4FDA"/>
    <w:rsid w:val="008E6BC9"/>
    <w:rsid w:val="008F15C6"/>
    <w:rsid w:val="008F1A6A"/>
    <w:rsid w:val="008F33DB"/>
    <w:rsid w:val="008F427F"/>
    <w:rsid w:val="008F59DD"/>
    <w:rsid w:val="008F614C"/>
    <w:rsid w:val="008F66FC"/>
    <w:rsid w:val="008F6D91"/>
    <w:rsid w:val="008F7D1D"/>
    <w:rsid w:val="00900945"/>
    <w:rsid w:val="00901C8C"/>
    <w:rsid w:val="009022A8"/>
    <w:rsid w:val="00902E18"/>
    <w:rsid w:val="00903D1A"/>
    <w:rsid w:val="00904F4D"/>
    <w:rsid w:val="009058AF"/>
    <w:rsid w:val="00906513"/>
    <w:rsid w:val="009065AC"/>
    <w:rsid w:val="0090694E"/>
    <w:rsid w:val="00906B9F"/>
    <w:rsid w:val="009076B1"/>
    <w:rsid w:val="00907A3E"/>
    <w:rsid w:val="00910083"/>
    <w:rsid w:val="00910934"/>
    <w:rsid w:val="0091095E"/>
    <w:rsid w:val="00911AB9"/>
    <w:rsid w:val="00912926"/>
    <w:rsid w:val="00914258"/>
    <w:rsid w:val="009146E1"/>
    <w:rsid w:val="009149E3"/>
    <w:rsid w:val="009154DC"/>
    <w:rsid w:val="0091578A"/>
    <w:rsid w:val="009161DF"/>
    <w:rsid w:val="00916E23"/>
    <w:rsid w:val="0091705F"/>
    <w:rsid w:val="00917159"/>
    <w:rsid w:val="009175B5"/>
    <w:rsid w:val="00917C4F"/>
    <w:rsid w:val="0092095D"/>
    <w:rsid w:val="00920BA8"/>
    <w:rsid w:val="00920DE9"/>
    <w:rsid w:val="0092248D"/>
    <w:rsid w:val="00922F47"/>
    <w:rsid w:val="00923DFD"/>
    <w:rsid w:val="00923E67"/>
    <w:rsid w:val="009243F3"/>
    <w:rsid w:val="009245FE"/>
    <w:rsid w:val="00924630"/>
    <w:rsid w:val="009255B8"/>
    <w:rsid w:val="00925CB7"/>
    <w:rsid w:val="00926531"/>
    <w:rsid w:val="00927166"/>
    <w:rsid w:val="00927CA0"/>
    <w:rsid w:val="009304B6"/>
    <w:rsid w:val="00930FB7"/>
    <w:rsid w:val="009315D4"/>
    <w:rsid w:val="0093173C"/>
    <w:rsid w:val="00931804"/>
    <w:rsid w:val="00931C0D"/>
    <w:rsid w:val="009320C8"/>
    <w:rsid w:val="00933B93"/>
    <w:rsid w:val="009340E9"/>
    <w:rsid w:val="0093479D"/>
    <w:rsid w:val="009347A3"/>
    <w:rsid w:val="00934E94"/>
    <w:rsid w:val="009357EA"/>
    <w:rsid w:val="00936408"/>
    <w:rsid w:val="00936862"/>
    <w:rsid w:val="00936AB3"/>
    <w:rsid w:val="00940013"/>
    <w:rsid w:val="0094008A"/>
    <w:rsid w:val="009415BB"/>
    <w:rsid w:val="00941733"/>
    <w:rsid w:val="00941913"/>
    <w:rsid w:val="00943FEB"/>
    <w:rsid w:val="009449A0"/>
    <w:rsid w:val="00945A51"/>
    <w:rsid w:val="00945AD1"/>
    <w:rsid w:val="00945C7E"/>
    <w:rsid w:val="0094745E"/>
    <w:rsid w:val="0094759D"/>
    <w:rsid w:val="00947966"/>
    <w:rsid w:val="00950AD4"/>
    <w:rsid w:val="00950E06"/>
    <w:rsid w:val="00950F81"/>
    <w:rsid w:val="009526C7"/>
    <w:rsid w:val="00953583"/>
    <w:rsid w:val="00953AA9"/>
    <w:rsid w:val="00954CD2"/>
    <w:rsid w:val="00954F1C"/>
    <w:rsid w:val="0095589E"/>
    <w:rsid w:val="0095670B"/>
    <w:rsid w:val="00956ACC"/>
    <w:rsid w:val="00957427"/>
    <w:rsid w:val="009602DF"/>
    <w:rsid w:val="00961595"/>
    <w:rsid w:val="00962239"/>
    <w:rsid w:val="009628E1"/>
    <w:rsid w:val="009637D8"/>
    <w:rsid w:val="009648E4"/>
    <w:rsid w:val="00964A6F"/>
    <w:rsid w:val="00964FBF"/>
    <w:rsid w:val="0096565B"/>
    <w:rsid w:val="009660A5"/>
    <w:rsid w:val="009660BC"/>
    <w:rsid w:val="00966B17"/>
    <w:rsid w:val="00970034"/>
    <w:rsid w:val="0097018F"/>
    <w:rsid w:val="0097047A"/>
    <w:rsid w:val="0097218E"/>
    <w:rsid w:val="00972506"/>
    <w:rsid w:val="00973B4C"/>
    <w:rsid w:val="00973FD7"/>
    <w:rsid w:val="0097428D"/>
    <w:rsid w:val="00974908"/>
    <w:rsid w:val="00974D33"/>
    <w:rsid w:val="009753E5"/>
    <w:rsid w:val="00976366"/>
    <w:rsid w:val="009768B8"/>
    <w:rsid w:val="009805A7"/>
    <w:rsid w:val="00980C76"/>
    <w:rsid w:val="00981D83"/>
    <w:rsid w:val="00982C13"/>
    <w:rsid w:val="00984051"/>
    <w:rsid w:val="00985D14"/>
    <w:rsid w:val="009863B7"/>
    <w:rsid w:val="009863F8"/>
    <w:rsid w:val="009868DF"/>
    <w:rsid w:val="00987593"/>
    <w:rsid w:val="0099004B"/>
    <w:rsid w:val="009916C2"/>
    <w:rsid w:val="00991EA2"/>
    <w:rsid w:val="009920AD"/>
    <w:rsid w:val="009928B3"/>
    <w:rsid w:val="0099440C"/>
    <w:rsid w:val="009950E8"/>
    <w:rsid w:val="0099570B"/>
    <w:rsid w:val="00996269"/>
    <w:rsid w:val="0099679C"/>
    <w:rsid w:val="00997244"/>
    <w:rsid w:val="00997AE5"/>
    <w:rsid w:val="009A0862"/>
    <w:rsid w:val="009A0C28"/>
    <w:rsid w:val="009A36C4"/>
    <w:rsid w:val="009A4E94"/>
    <w:rsid w:val="009A6004"/>
    <w:rsid w:val="009A68F8"/>
    <w:rsid w:val="009A7976"/>
    <w:rsid w:val="009B187E"/>
    <w:rsid w:val="009B190D"/>
    <w:rsid w:val="009B23CF"/>
    <w:rsid w:val="009B24BC"/>
    <w:rsid w:val="009B3C27"/>
    <w:rsid w:val="009B46E9"/>
    <w:rsid w:val="009B47ED"/>
    <w:rsid w:val="009B488A"/>
    <w:rsid w:val="009B4B63"/>
    <w:rsid w:val="009B575E"/>
    <w:rsid w:val="009B6B1D"/>
    <w:rsid w:val="009B78E1"/>
    <w:rsid w:val="009C0872"/>
    <w:rsid w:val="009C0B57"/>
    <w:rsid w:val="009C1C67"/>
    <w:rsid w:val="009C2C9F"/>
    <w:rsid w:val="009C3108"/>
    <w:rsid w:val="009C3E8C"/>
    <w:rsid w:val="009C3F5B"/>
    <w:rsid w:val="009C43E5"/>
    <w:rsid w:val="009C67F1"/>
    <w:rsid w:val="009C70D4"/>
    <w:rsid w:val="009C7E1C"/>
    <w:rsid w:val="009D0317"/>
    <w:rsid w:val="009D033B"/>
    <w:rsid w:val="009D0D7F"/>
    <w:rsid w:val="009D0FAF"/>
    <w:rsid w:val="009D447C"/>
    <w:rsid w:val="009D4F49"/>
    <w:rsid w:val="009D515D"/>
    <w:rsid w:val="009D646D"/>
    <w:rsid w:val="009E1F19"/>
    <w:rsid w:val="009E224B"/>
    <w:rsid w:val="009E2306"/>
    <w:rsid w:val="009E4CCB"/>
    <w:rsid w:val="009E4E40"/>
    <w:rsid w:val="009E5389"/>
    <w:rsid w:val="009E56CC"/>
    <w:rsid w:val="009E6F3D"/>
    <w:rsid w:val="009E7B5F"/>
    <w:rsid w:val="009E7EA3"/>
    <w:rsid w:val="009F1626"/>
    <w:rsid w:val="009F27B7"/>
    <w:rsid w:val="009F2DCA"/>
    <w:rsid w:val="009F3237"/>
    <w:rsid w:val="009F7623"/>
    <w:rsid w:val="00A0171A"/>
    <w:rsid w:val="00A023CA"/>
    <w:rsid w:val="00A02EA7"/>
    <w:rsid w:val="00A04192"/>
    <w:rsid w:val="00A047DE"/>
    <w:rsid w:val="00A04BCE"/>
    <w:rsid w:val="00A04E7D"/>
    <w:rsid w:val="00A05AF9"/>
    <w:rsid w:val="00A0633F"/>
    <w:rsid w:val="00A06865"/>
    <w:rsid w:val="00A06A58"/>
    <w:rsid w:val="00A07DE8"/>
    <w:rsid w:val="00A111F7"/>
    <w:rsid w:val="00A11232"/>
    <w:rsid w:val="00A1272A"/>
    <w:rsid w:val="00A13DBA"/>
    <w:rsid w:val="00A143E7"/>
    <w:rsid w:val="00A15942"/>
    <w:rsid w:val="00A167A9"/>
    <w:rsid w:val="00A175ED"/>
    <w:rsid w:val="00A17C00"/>
    <w:rsid w:val="00A207EC"/>
    <w:rsid w:val="00A215F0"/>
    <w:rsid w:val="00A22E22"/>
    <w:rsid w:val="00A23352"/>
    <w:rsid w:val="00A25622"/>
    <w:rsid w:val="00A26A5E"/>
    <w:rsid w:val="00A26C26"/>
    <w:rsid w:val="00A26FB8"/>
    <w:rsid w:val="00A27316"/>
    <w:rsid w:val="00A30830"/>
    <w:rsid w:val="00A3198B"/>
    <w:rsid w:val="00A325D0"/>
    <w:rsid w:val="00A339A6"/>
    <w:rsid w:val="00A34134"/>
    <w:rsid w:val="00A36CE0"/>
    <w:rsid w:val="00A372EC"/>
    <w:rsid w:val="00A40814"/>
    <w:rsid w:val="00A40838"/>
    <w:rsid w:val="00A41788"/>
    <w:rsid w:val="00A432A1"/>
    <w:rsid w:val="00A4358A"/>
    <w:rsid w:val="00A44CAF"/>
    <w:rsid w:val="00A461E7"/>
    <w:rsid w:val="00A467A5"/>
    <w:rsid w:val="00A46A92"/>
    <w:rsid w:val="00A46A9C"/>
    <w:rsid w:val="00A47331"/>
    <w:rsid w:val="00A504F4"/>
    <w:rsid w:val="00A50C73"/>
    <w:rsid w:val="00A514CD"/>
    <w:rsid w:val="00A53E69"/>
    <w:rsid w:val="00A54B4A"/>
    <w:rsid w:val="00A54DE2"/>
    <w:rsid w:val="00A54FA6"/>
    <w:rsid w:val="00A554AC"/>
    <w:rsid w:val="00A55846"/>
    <w:rsid w:val="00A5588D"/>
    <w:rsid w:val="00A55E61"/>
    <w:rsid w:val="00A56DEB"/>
    <w:rsid w:val="00A571D0"/>
    <w:rsid w:val="00A60D41"/>
    <w:rsid w:val="00A61C18"/>
    <w:rsid w:val="00A61C76"/>
    <w:rsid w:val="00A629A6"/>
    <w:rsid w:val="00A634C5"/>
    <w:rsid w:val="00A6386A"/>
    <w:rsid w:val="00A63F86"/>
    <w:rsid w:val="00A669E8"/>
    <w:rsid w:val="00A675AF"/>
    <w:rsid w:val="00A67C8A"/>
    <w:rsid w:val="00A67E80"/>
    <w:rsid w:val="00A7024D"/>
    <w:rsid w:val="00A70A09"/>
    <w:rsid w:val="00A71496"/>
    <w:rsid w:val="00A7295B"/>
    <w:rsid w:val="00A740C1"/>
    <w:rsid w:val="00A75119"/>
    <w:rsid w:val="00A76553"/>
    <w:rsid w:val="00A76B1D"/>
    <w:rsid w:val="00A774EA"/>
    <w:rsid w:val="00A77643"/>
    <w:rsid w:val="00A776FA"/>
    <w:rsid w:val="00A779D8"/>
    <w:rsid w:val="00A77C06"/>
    <w:rsid w:val="00A77E5E"/>
    <w:rsid w:val="00A8058F"/>
    <w:rsid w:val="00A809ED"/>
    <w:rsid w:val="00A811FE"/>
    <w:rsid w:val="00A81259"/>
    <w:rsid w:val="00A82D30"/>
    <w:rsid w:val="00A8385E"/>
    <w:rsid w:val="00A847D1"/>
    <w:rsid w:val="00A8567C"/>
    <w:rsid w:val="00A872E4"/>
    <w:rsid w:val="00A876BE"/>
    <w:rsid w:val="00A87EC4"/>
    <w:rsid w:val="00A904FB"/>
    <w:rsid w:val="00A922C9"/>
    <w:rsid w:val="00A937BF"/>
    <w:rsid w:val="00A93D79"/>
    <w:rsid w:val="00A9409F"/>
    <w:rsid w:val="00A94D61"/>
    <w:rsid w:val="00A9506F"/>
    <w:rsid w:val="00A95AE1"/>
    <w:rsid w:val="00A9620F"/>
    <w:rsid w:val="00A96F4F"/>
    <w:rsid w:val="00A97F7E"/>
    <w:rsid w:val="00A97FE0"/>
    <w:rsid w:val="00AA103C"/>
    <w:rsid w:val="00AA199A"/>
    <w:rsid w:val="00AA1D86"/>
    <w:rsid w:val="00AA366F"/>
    <w:rsid w:val="00AA3A8B"/>
    <w:rsid w:val="00AA4655"/>
    <w:rsid w:val="00AA774A"/>
    <w:rsid w:val="00AA7C5D"/>
    <w:rsid w:val="00AB0F7D"/>
    <w:rsid w:val="00AB323A"/>
    <w:rsid w:val="00AB4D1F"/>
    <w:rsid w:val="00AB6902"/>
    <w:rsid w:val="00AC06A1"/>
    <w:rsid w:val="00AC0D27"/>
    <w:rsid w:val="00AC0FCD"/>
    <w:rsid w:val="00AC1282"/>
    <w:rsid w:val="00AC1E9E"/>
    <w:rsid w:val="00AC2AC6"/>
    <w:rsid w:val="00AC32EE"/>
    <w:rsid w:val="00AC3E2B"/>
    <w:rsid w:val="00AC4479"/>
    <w:rsid w:val="00AC4A71"/>
    <w:rsid w:val="00AC63D6"/>
    <w:rsid w:val="00AC63E4"/>
    <w:rsid w:val="00AC6BB2"/>
    <w:rsid w:val="00AC7AD2"/>
    <w:rsid w:val="00AD1120"/>
    <w:rsid w:val="00AD1E5A"/>
    <w:rsid w:val="00AD286C"/>
    <w:rsid w:val="00AD2B30"/>
    <w:rsid w:val="00AD2FD4"/>
    <w:rsid w:val="00AD30B3"/>
    <w:rsid w:val="00AD36A3"/>
    <w:rsid w:val="00AD3970"/>
    <w:rsid w:val="00AD3B86"/>
    <w:rsid w:val="00AD4087"/>
    <w:rsid w:val="00AD4203"/>
    <w:rsid w:val="00AD5D26"/>
    <w:rsid w:val="00AD615E"/>
    <w:rsid w:val="00AD68B0"/>
    <w:rsid w:val="00AD7A77"/>
    <w:rsid w:val="00AE105D"/>
    <w:rsid w:val="00AE1165"/>
    <w:rsid w:val="00AE1341"/>
    <w:rsid w:val="00AE152A"/>
    <w:rsid w:val="00AE21B0"/>
    <w:rsid w:val="00AE24AD"/>
    <w:rsid w:val="00AE33C2"/>
    <w:rsid w:val="00AE66E7"/>
    <w:rsid w:val="00AF1372"/>
    <w:rsid w:val="00AF3445"/>
    <w:rsid w:val="00AF39BD"/>
    <w:rsid w:val="00AF3F41"/>
    <w:rsid w:val="00AF42ED"/>
    <w:rsid w:val="00AF44E0"/>
    <w:rsid w:val="00AF4554"/>
    <w:rsid w:val="00AF46A3"/>
    <w:rsid w:val="00AF4A0C"/>
    <w:rsid w:val="00AF4FF2"/>
    <w:rsid w:val="00AF5025"/>
    <w:rsid w:val="00AF5BAC"/>
    <w:rsid w:val="00AF789F"/>
    <w:rsid w:val="00B00BAB"/>
    <w:rsid w:val="00B00D80"/>
    <w:rsid w:val="00B01416"/>
    <w:rsid w:val="00B0190C"/>
    <w:rsid w:val="00B01C93"/>
    <w:rsid w:val="00B01DC5"/>
    <w:rsid w:val="00B021A9"/>
    <w:rsid w:val="00B03273"/>
    <w:rsid w:val="00B032C0"/>
    <w:rsid w:val="00B0408C"/>
    <w:rsid w:val="00B04349"/>
    <w:rsid w:val="00B04C67"/>
    <w:rsid w:val="00B05DEF"/>
    <w:rsid w:val="00B10937"/>
    <w:rsid w:val="00B10F71"/>
    <w:rsid w:val="00B11611"/>
    <w:rsid w:val="00B117C6"/>
    <w:rsid w:val="00B12141"/>
    <w:rsid w:val="00B13943"/>
    <w:rsid w:val="00B161AA"/>
    <w:rsid w:val="00B1688F"/>
    <w:rsid w:val="00B17DD6"/>
    <w:rsid w:val="00B20847"/>
    <w:rsid w:val="00B20A24"/>
    <w:rsid w:val="00B2136A"/>
    <w:rsid w:val="00B2218A"/>
    <w:rsid w:val="00B2249D"/>
    <w:rsid w:val="00B22693"/>
    <w:rsid w:val="00B22B83"/>
    <w:rsid w:val="00B2319A"/>
    <w:rsid w:val="00B236F7"/>
    <w:rsid w:val="00B23989"/>
    <w:rsid w:val="00B23F1A"/>
    <w:rsid w:val="00B243B0"/>
    <w:rsid w:val="00B2534A"/>
    <w:rsid w:val="00B25912"/>
    <w:rsid w:val="00B25E74"/>
    <w:rsid w:val="00B262A4"/>
    <w:rsid w:val="00B2701F"/>
    <w:rsid w:val="00B27582"/>
    <w:rsid w:val="00B27BDA"/>
    <w:rsid w:val="00B3136E"/>
    <w:rsid w:val="00B31742"/>
    <w:rsid w:val="00B31CEE"/>
    <w:rsid w:val="00B326AA"/>
    <w:rsid w:val="00B330D2"/>
    <w:rsid w:val="00B33689"/>
    <w:rsid w:val="00B3405B"/>
    <w:rsid w:val="00B340F0"/>
    <w:rsid w:val="00B34320"/>
    <w:rsid w:val="00B34594"/>
    <w:rsid w:val="00B34602"/>
    <w:rsid w:val="00B34C14"/>
    <w:rsid w:val="00B34F35"/>
    <w:rsid w:val="00B36C0A"/>
    <w:rsid w:val="00B4015C"/>
    <w:rsid w:val="00B408F2"/>
    <w:rsid w:val="00B40E88"/>
    <w:rsid w:val="00B4167A"/>
    <w:rsid w:val="00B41C70"/>
    <w:rsid w:val="00B42DD6"/>
    <w:rsid w:val="00B43367"/>
    <w:rsid w:val="00B43944"/>
    <w:rsid w:val="00B44B2C"/>
    <w:rsid w:val="00B44D50"/>
    <w:rsid w:val="00B4509B"/>
    <w:rsid w:val="00B4790A"/>
    <w:rsid w:val="00B50CA2"/>
    <w:rsid w:val="00B5189C"/>
    <w:rsid w:val="00B519BB"/>
    <w:rsid w:val="00B53D06"/>
    <w:rsid w:val="00B54B81"/>
    <w:rsid w:val="00B551CA"/>
    <w:rsid w:val="00B555DD"/>
    <w:rsid w:val="00B55B17"/>
    <w:rsid w:val="00B5722C"/>
    <w:rsid w:val="00B6095E"/>
    <w:rsid w:val="00B60DF9"/>
    <w:rsid w:val="00B611D2"/>
    <w:rsid w:val="00B61E7D"/>
    <w:rsid w:val="00B62AAA"/>
    <w:rsid w:val="00B6326D"/>
    <w:rsid w:val="00B63A8C"/>
    <w:rsid w:val="00B64918"/>
    <w:rsid w:val="00B65757"/>
    <w:rsid w:val="00B65938"/>
    <w:rsid w:val="00B65E2F"/>
    <w:rsid w:val="00B66441"/>
    <w:rsid w:val="00B6695B"/>
    <w:rsid w:val="00B66AC2"/>
    <w:rsid w:val="00B67487"/>
    <w:rsid w:val="00B67606"/>
    <w:rsid w:val="00B70BCC"/>
    <w:rsid w:val="00B71768"/>
    <w:rsid w:val="00B72526"/>
    <w:rsid w:val="00B72ECA"/>
    <w:rsid w:val="00B72FCF"/>
    <w:rsid w:val="00B7305C"/>
    <w:rsid w:val="00B731C0"/>
    <w:rsid w:val="00B739F2"/>
    <w:rsid w:val="00B74856"/>
    <w:rsid w:val="00B7515E"/>
    <w:rsid w:val="00B75D6D"/>
    <w:rsid w:val="00B764D8"/>
    <w:rsid w:val="00B76800"/>
    <w:rsid w:val="00B778B6"/>
    <w:rsid w:val="00B779B2"/>
    <w:rsid w:val="00B77DB6"/>
    <w:rsid w:val="00B80E7F"/>
    <w:rsid w:val="00B81472"/>
    <w:rsid w:val="00B8274C"/>
    <w:rsid w:val="00B82D1F"/>
    <w:rsid w:val="00B83B85"/>
    <w:rsid w:val="00B849F5"/>
    <w:rsid w:val="00B84CA7"/>
    <w:rsid w:val="00B8594D"/>
    <w:rsid w:val="00B90B4B"/>
    <w:rsid w:val="00B91294"/>
    <w:rsid w:val="00B91633"/>
    <w:rsid w:val="00B92987"/>
    <w:rsid w:val="00B933CA"/>
    <w:rsid w:val="00B93FB6"/>
    <w:rsid w:val="00B94734"/>
    <w:rsid w:val="00B95D2F"/>
    <w:rsid w:val="00B96851"/>
    <w:rsid w:val="00B97094"/>
    <w:rsid w:val="00B97F2D"/>
    <w:rsid w:val="00B97F92"/>
    <w:rsid w:val="00BA0FBE"/>
    <w:rsid w:val="00BA2990"/>
    <w:rsid w:val="00BA2E9E"/>
    <w:rsid w:val="00BA2FC6"/>
    <w:rsid w:val="00BA4901"/>
    <w:rsid w:val="00BA497B"/>
    <w:rsid w:val="00BA5454"/>
    <w:rsid w:val="00BA601C"/>
    <w:rsid w:val="00BA691A"/>
    <w:rsid w:val="00BA70D7"/>
    <w:rsid w:val="00BA757F"/>
    <w:rsid w:val="00BB0309"/>
    <w:rsid w:val="00BB25AE"/>
    <w:rsid w:val="00BB25C3"/>
    <w:rsid w:val="00BB2B0B"/>
    <w:rsid w:val="00BB2CFE"/>
    <w:rsid w:val="00BB3187"/>
    <w:rsid w:val="00BB3427"/>
    <w:rsid w:val="00BB3A83"/>
    <w:rsid w:val="00BB3B2B"/>
    <w:rsid w:val="00BB44AB"/>
    <w:rsid w:val="00BB584F"/>
    <w:rsid w:val="00BB6DD9"/>
    <w:rsid w:val="00BC02E9"/>
    <w:rsid w:val="00BC0BEF"/>
    <w:rsid w:val="00BC14E0"/>
    <w:rsid w:val="00BC27D7"/>
    <w:rsid w:val="00BC3B0B"/>
    <w:rsid w:val="00BC455A"/>
    <w:rsid w:val="00BC4797"/>
    <w:rsid w:val="00BC50AA"/>
    <w:rsid w:val="00BC56A5"/>
    <w:rsid w:val="00BC5B00"/>
    <w:rsid w:val="00BC6C79"/>
    <w:rsid w:val="00BC7A25"/>
    <w:rsid w:val="00BC7DDF"/>
    <w:rsid w:val="00BD3949"/>
    <w:rsid w:val="00BD3C39"/>
    <w:rsid w:val="00BD3CB1"/>
    <w:rsid w:val="00BD43A6"/>
    <w:rsid w:val="00BD4ADC"/>
    <w:rsid w:val="00BD5289"/>
    <w:rsid w:val="00BD572B"/>
    <w:rsid w:val="00BD5A5C"/>
    <w:rsid w:val="00BE1E89"/>
    <w:rsid w:val="00BE2A2E"/>
    <w:rsid w:val="00BE3914"/>
    <w:rsid w:val="00BE570F"/>
    <w:rsid w:val="00BE5932"/>
    <w:rsid w:val="00BE5ADA"/>
    <w:rsid w:val="00BE6240"/>
    <w:rsid w:val="00BE6414"/>
    <w:rsid w:val="00BE6B39"/>
    <w:rsid w:val="00BE6B42"/>
    <w:rsid w:val="00BF07E4"/>
    <w:rsid w:val="00BF0A8D"/>
    <w:rsid w:val="00BF1B62"/>
    <w:rsid w:val="00BF1F2A"/>
    <w:rsid w:val="00BF28CC"/>
    <w:rsid w:val="00BF2A42"/>
    <w:rsid w:val="00BF3C95"/>
    <w:rsid w:val="00BF4500"/>
    <w:rsid w:val="00BF49F4"/>
    <w:rsid w:val="00BF4A16"/>
    <w:rsid w:val="00BF4DDA"/>
    <w:rsid w:val="00BF5B0F"/>
    <w:rsid w:val="00BF5B32"/>
    <w:rsid w:val="00C023D6"/>
    <w:rsid w:val="00C0261D"/>
    <w:rsid w:val="00C02BD2"/>
    <w:rsid w:val="00C05B22"/>
    <w:rsid w:val="00C05F80"/>
    <w:rsid w:val="00C065F6"/>
    <w:rsid w:val="00C06C2E"/>
    <w:rsid w:val="00C06DCB"/>
    <w:rsid w:val="00C07BFC"/>
    <w:rsid w:val="00C10671"/>
    <w:rsid w:val="00C10AF5"/>
    <w:rsid w:val="00C11472"/>
    <w:rsid w:val="00C1164F"/>
    <w:rsid w:val="00C11FC9"/>
    <w:rsid w:val="00C11FDE"/>
    <w:rsid w:val="00C1224F"/>
    <w:rsid w:val="00C126E3"/>
    <w:rsid w:val="00C13A63"/>
    <w:rsid w:val="00C14A48"/>
    <w:rsid w:val="00C15303"/>
    <w:rsid w:val="00C158F1"/>
    <w:rsid w:val="00C16D3C"/>
    <w:rsid w:val="00C202F8"/>
    <w:rsid w:val="00C20622"/>
    <w:rsid w:val="00C21AAB"/>
    <w:rsid w:val="00C22EBC"/>
    <w:rsid w:val="00C245C9"/>
    <w:rsid w:val="00C24EAA"/>
    <w:rsid w:val="00C251A5"/>
    <w:rsid w:val="00C25E9D"/>
    <w:rsid w:val="00C26687"/>
    <w:rsid w:val="00C32893"/>
    <w:rsid w:val="00C32A31"/>
    <w:rsid w:val="00C32A7E"/>
    <w:rsid w:val="00C32F0D"/>
    <w:rsid w:val="00C34C90"/>
    <w:rsid w:val="00C364F0"/>
    <w:rsid w:val="00C36A70"/>
    <w:rsid w:val="00C36FEC"/>
    <w:rsid w:val="00C37480"/>
    <w:rsid w:val="00C37A67"/>
    <w:rsid w:val="00C37F32"/>
    <w:rsid w:val="00C405C5"/>
    <w:rsid w:val="00C40A71"/>
    <w:rsid w:val="00C40C0F"/>
    <w:rsid w:val="00C428E7"/>
    <w:rsid w:val="00C432CD"/>
    <w:rsid w:val="00C443DE"/>
    <w:rsid w:val="00C4490D"/>
    <w:rsid w:val="00C46048"/>
    <w:rsid w:val="00C4641A"/>
    <w:rsid w:val="00C47264"/>
    <w:rsid w:val="00C47396"/>
    <w:rsid w:val="00C47581"/>
    <w:rsid w:val="00C476E0"/>
    <w:rsid w:val="00C50491"/>
    <w:rsid w:val="00C52EA2"/>
    <w:rsid w:val="00C52ED1"/>
    <w:rsid w:val="00C53286"/>
    <w:rsid w:val="00C53D58"/>
    <w:rsid w:val="00C53FA4"/>
    <w:rsid w:val="00C543B0"/>
    <w:rsid w:val="00C54F63"/>
    <w:rsid w:val="00C55BAC"/>
    <w:rsid w:val="00C55E2E"/>
    <w:rsid w:val="00C567F2"/>
    <w:rsid w:val="00C57F6A"/>
    <w:rsid w:val="00C61755"/>
    <w:rsid w:val="00C620DF"/>
    <w:rsid w:val="00C62634"/>
    <w:rsid w:val="00C62819"/>
    <w:rsid w:val="00C6284C"/>
    <w:rsid w:val="00C62F22"/>
    <w:rsid w:val="00C63DDC"/>
    <w:rsid w:val="00C63DE3"/>
    <w:rsid w:val="00C63EFC"/>
    <w:rsid w:val="00C64470"/>
    <w:rsid w:val="00C647BB"/>
    <w:rsid w:val="00C65CFE"/>
    <w:rsid w:val="00C65FF0"/>
    <w:rsid w:val="00C6615C"/>
    <w:rsid w:val="00C66A1E"/>
    <w:rsid w:val="00C70C6C"/>
    <w:rsid w:val="00C71232"/>
    <w:rsid w:val="00C714B8"/>
    <w:rsid w:val="00C71832"/>
    <w:rsid w:val="00C71CD5"/>
    <w:rsid w:val="00C72129"/>
    <w:rsid w:val="00C723F2"/>
    <w:rsid w:val="00C72611"/>
    <w:rsid w:val="00C72AFB"/>
    <w:rsid w:val="00C72DCA"/>
    <w:rsid w:val="00C7320E"/>
    <w:rsid w:val="00C736C0"/>
    <w:rsid w:val="00C73A2F"/>
    <w:rsid w:val="00C74143"/>
    <w:rsid w:val="00C746D6"/>
    <w:rsid w:val="00C74BAE"/>
    <w:rsid w:val="00C74BB7"/>
    <w:rsid w:val="00C74F21"/>
    <w:rsid w:val="00C81099"/>
    <w:rsid w:val="00C81F2F"/>
    <w:rsid w:val="00C826C1"/>
    <w:rsid w:val="00C83F33"/>
    <w:rsid w:val="00C84C65"/>
    <w:rsid w:val="00C8526E"/>
    <w:rsid w:val="00C8568C"/>
    <w:rsid w:val="00C85B39"/>
    <w:rsid w:val="00C85D3B"/>
    <w:rsid w:val="00C85F81"/>
    <w:rsid w:val="00C868FA"/>
    <w:rsid w:val="00C86DEE"/>
    <w:rsid w:val="00C87D9C"/>
    <w:rsid w:val="00C90F57"/>
    <w:rsid w:val="00C91853"/>
    <w:rsid w:val="00C9329B"/>
    <w:rsid w:val="00C93F9C"/>
    <w:rsid w:val="00C941E6"/>
    <w:rsid w:val="00C947AC"/>
    <w:rsid w:val="00C94CD7"/>
    <w:rsid w:val="00CA12E9"/>
    <w:rsid w:val="00CA161D"/>
    <w:rsid w:val="00CA26E9"/>
    <w:rsid w:val="00CA2B21"/>
    <w:rsid w:val="00CA2FD9"/>
    <w:rsid w:val="00CA397A"/>
    <w:rsid w:val="00CA4179"/>
    <w:rsid w:val="00CA4889"/>
    <w:rsid w:val="00CA4D78"/>
    <w:rsid w:val="00CA4FC2"/>
    <w:rsid w:val="00CA5CEB"/>
    <w:rsid w:val="00CA6511"/>
    <w:rsid w:val="00CA7576"/>
    <w:rsid w:val="00CB04B9"/>
    <w:rsid w:val="00CB050E"/>
    <w:rsid w:val="00CB3007"/>
    <w:rsid w:val="00CB310C"/>
    <w:rsid w:val="00CB434E"/>
    <w:rsid w:val="00CB4380"/>
    <w:rsid w:val="00CB4401"/>
    <w:rsid w:val="00CB6EE7"/>
    <w:rsid w:val="00CB76CE"/>
    <w:rsid w:val="00CC0541"/>
    <w:rsid w:val="00CC05E4"/>
    <w:rsid w:val="00CC190A"/>
    <w:rsid w:val="00CC2E95"/>
    <w:rsid w:val="00CC38A5"/>
    <w:rsid w:val="00CC4478"/>
    <w:rsid w:val="00CC4653"/>
    <w:rsid w:val="00CC5740"/>
    <w:rsid w:val="00CC64AB"/>
    <w:rsid w:val="00CC66CB"/>
    <w:rsid w:val="00CC6E59"/>
    <w:rsid w:val="00CC7C77"/>
    <w:rsid w:val="00CD049D"/>
    <w:rsid w:val="00CD0E1A"/>
    <w:rsid w:val="00CD2ABF"/>
    <w:rsid w:val="00CD2B17"/>
    <w:rsid w:val="00CD3042"/>
    <w:rsid w:val="00CD3C42"/>
    <w:rsid w:val="00CD46A4"/>
    <w:rsid w:val="00CD4B1B"/>
    <w:rsid w:val="00CD6609"/>
    <w:rsid w:val="00CD6782"/>
    <w:rsid w:val="00CD6921"/>
    <w:rsid w:val="00CD69F6"/>
    <w:rsid w:val="00CD7337"/>
    <w:rsid w:val="00CD7AF8"/>
    <w:rsid w:val="00CD7CD6"/>
    <w:rsid w:val="00CD7E9B"/>
    <w:rsid w:val="00CE0727"/>
    <w:rsid w:val="00CE1243"/>
    <w:rsid w:val="00CE1AE2"/>
    <w:rsid w:val="00CE324D"/>
    <w:rsid w:val="00CE33BC"/>
    <w:rsid w:val="00CE3657"/>
    <w:rsid w:val="00CE4032"/>
    <w:rsid w:val="00CE42A8"/>
    <w:rsid w:val="00CE4E79"/>
    <w:rsid w:val="00CE4F17"/>
    <w:rsid w:val="00CE5874"/>
    <w:rsid w:val="00CE5B77"/>
    <w:rsid w:val="00CE6A59"/>
    <w:rsid w:val="00CE70DA"/>
    <w:rsid w:val="00CF03E0"/>
    <w:rsid w:val="00CF1446"/>
    <w:rsid w:val="00CF313D"/>
    <w:rsid w:val="00CF4755"/>
    <w:rsid w:val="00CF4C0C"/>
    <w:rsid w:val="00CF5074"/>
    <w:rsid w:val="00CF50F1"/>
    <w:rsid w:val="00D0062D"/>
    <w:rsid w:val="00D0295C"/>
    <w:rsid w:val="00D033AE"/>
    <w:rsid w:val="00D04883"/>
    <w:rsid w:val="00D068BE"/>
    <w:rsid w:val="00D075D8"/>
    <w:rsid w:val="00D07CC3"/>
    <w:rsid w:val="00D109B6"/>
    <w:rsid w:val="00D123FD"/>
    <w:rsid w:val="00D12F70"/>
    <w:rsid w:val="00D1303A"/>
    <w:rsid w:val="00D13704"/>
    <w:rsid w:val="00D1405D"/>
    <w:rsid w:val="00D14FAE"/>
    <w:rsid w:val="00D14FD0"/>
    <w:rsid w:val="00D1508A"/>
    <w:rsid w:val="00D157FA"/>
    <w:rsid w:val="00D16107"/>
    <w:rsid w:val="00D16621"/>
    <w:rsid w:val="00D16BA9"/>
    <w:rsid w:val="00D1753B"/>
    <w:rsid w:val="00D20196"/>
    <w:rsid w:val="00D21902"/>
    <w:rsid w:val="00D22363"/>
    <w:rsid w:val="00D22746"/>
    <w:rsid w:val="00D23C79"/>
    <w:rsid w:val="00D24227"/>
    <w:rsid w:val="00D249D4"/>
    <w:rsid w:val="00D26821"/>
    <w:rsid w:val="00D30B4E"/>
    <w:rsid w:val="00D31677"/>
    <w:rsid w:val="00D3191D"/>
    <w:rsid w:val="00D32636"/>
    <w:rsid w:val="00D32BFB"/>
    <w:rsid w:val="00D333D5"/>
    <w:rsid w:val="00D33F90"/>
    <w:rsid w:val="00D347AA"/>
    <w:rsid w:val="00D35443"/>
    <w:rsid w:val="00D35598"/>
    <w:rsid w:val="00D35C2A"/>
    <w:rsid w:val="00D371DD"/>
    <w:rsid w:val="00D37463"/>
    <w:rsid w:val="00D375BB"/>
    <w:rsid w:val="00D406B8"/>
    <w:rsid w:val="00D406C2"/>
    <w:rsid w:val="00D40918"/>
    <w:rsid w:val="00D409A4"/>
    <w:rsid w:val="00D41D5A"/>
    <w:rsid w:val="00D42927"/>
    <w:rsid w:val="00D42F9E"/>
    <w:rsid w:val="00D43B2A"/>
    <w:rsid w:val="00D43C0F"/>
    <w:rsid w:val="00D443BC"/>
    <w:rsid w:val="00D44666"/>
    <w:rsid w:val="00D44CF6"/>
    <w:rsid w:val="00D4542F"/>
    <w:rsid w:val="00D459BF"/>
    <w:rsid w:val="00D45B0D"/>
    <w:rsid w:val="00D46899"/>
    <w:rsid w:val="00D50D28"/>
    <w:rsid w:val="00D53644"/>
    <w:rsid w:val="00D5483C"/>
    <w:rsid w:val="00D54A6D"/>
    <w:rsid w:val="00D55274"/>
    <w:rsid w:val="00D5563E"/>
    <w:rsid w:val="00D55D3B"/>
    <w:rsid w:val="00D56CB9"/>
    <w:rsid w:val="00D570C1"/>
    <w:rsid w:val="00D600C4"/>
    <w:rsid w:val="00D60D61"/>
    <w:rsid w:val="00D60E20"/>
    <w:rsid w:val="00D611C4"/>
    <w:rsid w:val="00D614D7"/>
    <w:rsid w:val="00D61E25"/>
    <w:rsid w:val="00D62FA3"/>
    <w:rsid w:val="00D63B13"/>
    <w:rsid w:val="00D63C20"/>
    <w:rsid w:val="00D63CD5"/>
    <w:rsid w:val="00D647C3"/>
    <w:rsid w:val="00D64DF4"/>
    <w:rsid w:val="00D650AF"/>
    <w:rsid w:val="00D653F0"/>
    <w:rsid w:val="00D664A2"/>
    <w:rsid w:val="00D66D6C"/>
    <w:rsid w:val="00D67925"/>
    <w:rsid w:val="00D67AE6"/>
    <w:rsid w:val="00D67B7A"/>
    <w:rsid w:val="00D704DA"/>
    <w:rsid w:val="00D7112E"/>
    <w:rsid w:val="00D72DFB"/>
    <w:rsid w:val="00D7401E"/>
    <w:rsid w:val="00D74C36"/>
    <w:rsid w:val="00D75F35"/>
    <w:rsid w:val="00D77274"/>
    <w:rsid w:val="00D7744E"/>
    <w:rsid w:val="00D774E8"/>
    <w:rsid w:val="00D7766E"/>
    <w:rsid w:val="00D80DEF"/>
    <w:rsid w:val="00D81359"/>
    <w:rsid w:val="00D82E5F"/>
    <w:rsid w:val="00D83A35"/>
    <w:rsid w:val="00D83D36"/>
    <w:rsid w:val="00D84D35"/>
    <w:rsid w:val="00D86274"/>
    <w:rsid w:val="00D864B1"/>
    <w:rsid w:val="00D9021F"/>
    <w:rsid w:val="00D90CBB"/>
    <w:rsid w:val="00D90DF5"/>
    <w:rsid w:val="00D90FCD"/>
    <w:rsid w:val="00D91338"/>
    <w:rsid w:val="00D9136C"/>
    <w:rsid w:val="00D91F2F"/>
    <w:rsid w:val="00D9296B"/>
    <w:rsid w:val="00D92D06"/>
    <w:rsid w:val="00D930D8"/>
    <w:rsid w:val="00D95295"/>
    <w:rsid w:val="00D9529A"/>
    <w:rsid w:val="00D955BD"/>
    <w:rsid w:val="00D95FE1"/>
    <w:rsid w:val="00D96681"/>
    <w:rsid w:val="00D96DB7"/>
    <w:rsid w:val="00D96FF7"/>
    <w:rsid w:val="00D9701D"/>
    <w:rsid w:val="00D9715D"/>
    <w:rsid w:val="00D9799E"/>
    <w:rsid w:val="00DA094D"/>
    <w:rsid w:val="00DA0A4F"/>
    <w:rsid w:val="00DA0B7D"/>
    <w:rsid w:val="00DA0C57"/>
    <w:rsid w:val="00DA120C"/>
    <w:rsid w:val="00DA2C85"/>
    <w:rsid w:val="00DA4084"/>
    <w:rsid w:val="00DA4150"/>
    <w:rsid w:val="00DA46C7"/>
    <w:rsid w:val="00DA47C3"/>
    <w:rsid w:val="00DA5349"/>
    <w:rsid w:val="00DA534D"/>
    <w:rsid w:val="00DA540E"/>
    <w:rsid w:val="00DA57D6"/>
    <w:rsid w:val="00DA5EBA"/>
    <w:rsid w:val="00DA696F"/>
    <w:rsid w:val="00DA6AC5"/>
    <w:rsid w:val="00DA7677"/>
    <w:rsid w:val="00DA79A9"/>
    <w:rsid w:val="00DA7EFD"/>
    <w:rsid w:val="00DB0FB0"/>
    <w:rsid w:val="00DB10F7"/>
    <w:rsid w:val="00DB1DEA"/>
    <w:rsid w:val="00DB26AF"/>
    <w:rsid w:val="00DB2F45"/>
    <w:rsid w:val="00DB3591"/>
    <w:rsid w:val="00DB477C"/>
    <w:rsid w:val="00DB4911"/>
    <w:rsid w:val="00DB5425"/>
    <w:rsid w:val="00DB580D"/>
    <w:rsid w:val="00DB5EB3"/>
    <w:rsid w:val="00DB6C82"/>
    <w:rsid w:val="00DB7BE7"/>
    <w:rsid w:val="00DC04BC"/>
    <w:rsid w:val="00DC1078"/>
    <w:rsid w:val="00DC21A9"/>
    <w:rsid w:val="00DC23C4"/>
    <w:rsid w:val="00DC2925"/>
    <w:rsid w:val="00DC3DF0"/>
    <w:rsid w:val="00DC5079"/>
    <w:rsid w:val="00DD0908"/>
    <w:rsid w:val="00DD0E65"/>
    <w:rsid w:val="00DD25F2"/>
    <w:rsid w:val="00DD3349"/>
    <w:rsid w:val="00DD35FB"/>
    <w:rsid w:val="00DD54C4"/>
    <w:rsid w:val="00DD5BDB"/>
    <w:rsid w:val="00DD5CED"/>
    <w:rsid w:val="00DD61C2"/>
    <w:rsid w:val="00DD690B"/>
    <w:rsid w:val="00DD6A68"/>
    <w:rsid w:val="00DD717C"/>
    <w:rsid w:val="00DD792B"/>
    <w:rsid w:val="00DD7D5A"/>
    <w:rsid w:val="00DE05C8"/>
    <w:rsid w:val="00DE09F5"/>
    <w:rsid w:val="00DE0A20"/>
    <w:rsid w:val="00DE17C5"/>
    <w:rsid w:val="00DE19FB"/>
    <w:rsid w:val="00DE1F06"/>
    <w:rsid w:val="00DE27CA"/>
    <w:rsid w:val="00DE3144"/>
    <w:rsid w:val="00DE3602"/>
    <w:rsid w:val="00DE3754"/>
    <w:rsid w:val="00DE439E"/>
    <w:rsid w:val="00DE7741"/>
    <w:rsid w:val="00DE7D38"/>
    <w:rsid w:val="00DF076F"/>
    <w:rsid w:val="00DF2179"/>
    <w:rsid w:val="00DF2CF1"/>
    <w:rsid w:val="00DF35A2"/>
    <w:rsid w:val="00DF3AA2"/>
    <w:rsid w:val="00DF3F75"/>
    <w:rsid w:val="00DF417C"/>
    <w:rsid w:val="00DF4710"/>
    <w:rsid w:val="00DF5683"/>
    <w:rsid w:val="00DF57E4"/>
    <w:rsid w:val="00DF5A6D"/>
    <w:rsid w:val="00DF5C50"/>
    <w:rsid w:val="00DF5DDF"/>
    <w:rsid w:val="00DF6F69"/>
    <w:rsid w:val="00DF6FB6"/>
    <w:rsid w:val="00DF7953"/>
    <w:rsid w:val="00DF79E7"/>
    <w:rsid w:val="00E01437"/>
    <w:rsid w:val="00E0156F"/>
    <w:rsid w:val="00E02513"/>
    <w:rsid w:val="00E03B5C"/>
    <w:rsid w:val="00E04F22"/>
    <w:rsid w:val="00E06D9A"/>
    <w:rsid w:val="00E073B8"/>
    <w:rsid w:val="00E07D23"/>
    <w:rsid w:val="00E106F6"/>
    <w:rsid w:val="00E108A5"/>
    <w:rsid w:val="00E1176B"/>
    <w:rsid w:val="00E1255C"/>
    <w:rsid w:val="00E15DF2"/>
    <w:rsid w:val="00E16E35"/>
    <w:rsid w:val="00E170FF"/>
    <w:rsid w:val="00E172AA"/>
    <w:rsid w:val="00E172B0"/>
    <w:rsid w:val="00E2015F"/>
    <w:rsid w:val="00E20567"/>
    <w:rsid w:val="00E205FC"/>
    <w:rsid w:val="00E208FE"/>
    <w:rsid w:val="00E20BB3"/>
    <w:rsid w:val="00E220E8"/>
    <w:rsid w:val="00E221DA"/>
    <w:rsid w:val="00E222EE"/>
    <w:rsid w:val="00E23F2F"/>
    <w:rsid w:val="00E241EA"/>
    <w:rsid w:val="00E24F21"/>
    <w:rsid w:val="00E251BF"/>
    <w:rsid w:val="00E25ADA"/>
    <w:rsid w:val="00E25F89"/>
    <w:rsid w:val="00E276C5"/>
    <w:rsid w:val="00E27A8C"/>
    <w:rsid w:val="00E27D0A"/>
    <w:rsid w:val="00E30D15"/>
    <w:rsid w:val="00E31133"/>
    <w:rsid w:val="00E311BC"/>
    <w:rsid w:val="00E31BF6"/>
    <w:rsid w:val="00E31C72"/>
    <w:rsid w:val="00E31EEB"/>
    <w:rsid w:val="00E32B25"/>
    <w:rsid w:val="00E345C2"/>
    <w:rsid w:val="00E34744"/>
    <w:rsid w:val="00E34C2C"/>
    <w:rsid w:val="00E353DE"/>
    <w:rsid w:val="00E36636"/>
    <w:rsid w:val="00E4028E"/>
    <w:rsid w:val="00E402A9"/>
    <w:rsid w:val="00E40A92"/>
    <w:rsid w:val="00E41D4C"/>
    <w:rsid w:val="00E442BA"/>
    <w:rsid w:val="00E44C8F"/>
    <w:rsid w:val="00E45B09"/>
    <w:rsid w:val="00E46303"/>
    <w:rsid w:val="00E4717E"/>
    <w:rsid w:val="00E50034"/>
    <w:rsid w:val="00E5026C"/>
    <w:rsid w:val="00E50C20"/>
    <w:rsid w:val="00E50CD2"/>
    <w:rsid w:val="00E51F0E"/>
    <w:rsid w:val="00E535B0"/>
    <w:rsid w:val="00E535C7"/>
    <w:rsid w:val="00E53AF6"/>
    <w:rsid w:val="00E566F4"/>
    <w:rsid w:val="00E600CB"/>
    <w:rsid w:val="00E6021D"/>
    <w:rsid w:val="00E60991"/>
    <w:rsid w:val="00E60D44"/>
    <w:rsid w:val="00E61F0D"/>
    <w:rsid w:val="00E6205A"/>
    <w:rsid w:val="00E62152"/>
    <w:rsid w:val="00E64B7F"/>
    <w:rsid w:val="00E64B95"/>
    <w:rsid w:val="00E64F0C"/>
    <w:rsid w:val="00E65834"/>
    <w:rsid w:val="00E67A6D"/>
    <w:rsid w:val="00E7042D"/>
    <w:rsid w:val="00E711B8"/>
    <w:rsid w:val="00E7143A"/>
    <w:rsid w:val="00E7293F"/>
    <w:rsid w:val="00E73C27"/>
    <w:rsid w:val="00E74B7B"/>
    <w:rsid w:val="00E74D34"/>
    <w:rsid w:val="00E74F02"/>
    <w:rsid w:val="00E75733"/>
    <w:rsid w:val="00E75B8C"/>
    <w:rsid w:val="00E766C3"/>
    <w:rsid w:val="00E77491"/>
    <w:rsid w:val="00E80125"/>
    <w:rsid w:val="00E80D6E"/>
    <w:rsid w:val="00E81808"/>
    <w:rsid w:val="00E833AA"/>
    <w:rsid w:val="00E8392E"/>
    <w:rsid w:val="00E8676D"/>
    <w:rsid w:val="00E86FBE"/>
    <w:rsid w:val="00E87299"/>
    <w:rsid w:val="00E908A1"/>
    <w:rsid w:val="00E91E5E"/>
    <w:rsid w:val="00E92C80"/>
    <w:rsid w:val="00E92F40"/>
    <w:rsid w:val="00E936C3"/>
    <w:rsid w:val="00E94183"/>
    <w:rsid w:val="00E945CB"/>
    <w:rsid w:val="00E96A42"/>
    <w:rsid w:val="00E9759F"/>
    <w:rsid w:val="00E97CD2"/>
    <w:rsid w:val="00E97FCE"/>
    <w:rsid w:val="00EA019F"/>
    <w:rsid w:val="00EA0AE4"/>
    <w:rsid w:val="00EA1254"/>
    <w:rsid w:val="00EA142D"/>
    <w:rsid w:val="00EA20D0"/>
    <w:rsid w:val="00EA2A1D"/>
    <w:rsid w:val="00EA3EC9"/>
    <w:rsid w:val="00EA49C5"/>
    <w:rsid w:val="00EA5223"/>
    <w:rsid w:val="00EA5B3A"/>
    <w:rsid w:val="00EA64AC"/>
    <w:rsid w:val="00EA6FD9"/>
    <w:rsid w:val="00EA754C"/>
    <w:rsid w:val="00EA7C9B"/>
    <w:rsid w:val="00EA7F3C"/>
    <w:rsid w:val="00EB2050"/>
    <w:rsid w:val="00EB2668"/>
    <w:rsid w:val="00EB2A8B"/>
    <w:rsid w:val="00EB38B1"/>
    <w:rsid w:val="00EB3C6F"/>
    <w:rsid w:val="00EB4BB4"/>
    <w:rsid w:val="00EB4FF9"/>
    <w:rsid w:val="00EB547F"/>
    <w:rsid w:val="00EB6B43"/>
    <w:rsid w:val="00EB6ED0"/>
    <w:rsid w:val="00EB74A8"/>
    <w:rsid w:val="00EC117B"/>
    <w:rsid w:val="00EC209F"/>
    <w:rsid w:val="00EC29CA"/>
    <w:rsid w:val="00EC3096"/>
    <w:rsid w:val="00EC4A29"/>
    <w:rsid w:val="00EC4AC0"/>
    <w:rsid w:val="00EC4E1D"/>
    <w:rsid w:val="00EC4EDB"/>
    <w:rsid w:val="00EC54A8"/>
    <w:rsid w:val="00EC62A8"/>
    <w:rsid w:val="00EC65AD"/>
    <w:rsid w:val="00EC69D1"/>
    <w:rsid w:val="00ED032E"/>
    <w:rsid w:val="00ED30A5"/>
    <w:rsid w:val="00ED355F"/>
    <w:rsid w:val="00ED3FE9"/>
    <w:rsid w:val="00ED409D"/>
    <w:rsid w:val="00ED4722"/>
    <w:rsid w:val="00ED5DCE"/>
    <w:rsid w:val="00ED5DF9"/>
    <w:rsid w:val="00ED6F63"/>
    <w:rsid w:val="00ED7241"/>
    <w:rsid w:val="00EE002C"/>
    <w:rsid w:val="00EE0399"/>
    <w:rsid w:val="00EE0997"/>
    <w:rsid w:val="00EE1576"/>
    <w:rsid w:val="00EE1650"/>
    <w:rsid w:val="00EE201C"/>
    <w:rsid w:val="00EE264B"/>
    <w:rsid w:val="00EE27CA"/>
    <w:rsid w:val="00EE3000"/>
    <w:rsid w:val="00EE3100"/>
    <w:rsid w:val="00EE59B2"/>
    <w:rsid w:val="00EE5A7C"/>
    <w:rsid w:val="00EE7191"/>
    <w:rsid w:val="00EE7424"/>
    <w:rsid w:val="00EE7F79"/>
    <w:rsid w:val="00EF0475"/>
    <w:rsid w:val="00EF0883"/>
    <w:rsid w:val="00EF0E16"/>
    <w:rsid w:val="00EF2461"/>
    <w:rsid w:val="00EF2B6A"/>
    <w:rsid w:val="00EF3F9A"/>
    <w:rsid w:val="00EF59A1"/>
    <w:rsid w:val="00EF676C"/>
    <w:rsid w:val="00EF67A5"/>
    <w:rsid w:val="00EF6CBA"/>
    <w:rsid w:val="00EF77B9"/>
    <w:rsid w:val="00EF7C36"/>
    <w:rsid w:val="00F00CA4"/>
    <w:rsid w:val="00F00FE7"/>
    <w:rsid w:val="00F0183B"/>
    <w:rsid w:val="00F01CD2"/>
    <w:rsid w:val="00F01E4F"/>
    <w:rsid w:val="00F02999"/>
    <w:rsid w:val="00F04A40"/>
    <w:rsid w:val="00F0523E"/>
    <w:rsid w:val="00F059D3"/>
    <w:rsid w:val="00F05F12"/>
    <w:rsid w:val="00F06534"/>
    <w:rsid w:val="00F07866"/>
    <w:rsid w:val="00F10021"/>
    <w:rsid w:val="00F1066C"/>
    <w:rsid w:val="00F110F8"/>
    <w:rsid w:val="00F11353"/>
    <w:rsid w:val="00F11534"/>
    <w:rsid w:val="00F13822"/>
    <w:rsid w:val="00F153EE"/>
    <w:rsid w:val="00F15A8B"/>
    <w:rsid w:val="00F16412"/>
    <w:rsid w:val="00F16C8D"/>
    <w:rsid w:val="00F16CCB"/>
    <w:rsid w:val="00F16E85"/>
    <w:rsid w:val="00F20406"/>
    <w:rsid w:val="00F20981"/>
    <w:rsid w:val="00F2207B"/>
    <w:rsid w:val="00F24726"/>
    <w:rsid w:val="00F24F39"/>
    <w:rsid w:val="00F2633D"/>
    <w:rsid w:val="00F30859"/>
    <w:rsid w:val="00F314F7"/>
    <w:rsid w:val="00F3394E"/>
    <w:rsid w:val="00F3438F"/>
    <w:rsid w:val="00F34429"/>
    <w:rsid w:val="00F3579E"/>
    <w:rsid w:val="00F3660B"/>
    <w:rsid w:val="00F370DF"/>
    <w:rsid w:val="00F37201"/>
    <w:rsid w:val="00F409AD"/>
    <w:rsid w:val="00F40D9C"/>
    <w:rsid w:val="00F43BBE"/>
    <w:rsid w:val="00F44474"/>
    <w:rsid w:val="00F44CC6"/>
    <w:rsid w:val="00F45596"/>
    <w:rsid w:val="00F45CB5"/>
    <w:rsid w:val="00F460BB"/>
    <w:rsid w:val="00F509A0"/>
    <w:rsid w:val="00F519C1"/>
    <w:rsid w:val="00F52CB7"/>
    <w:rsid w:val="00F533BF"/>
    <w:rsid w:val="00F55445"/>
    <w:rsid w:val="00F60180"/>
    <w:rsid w:val="00F60DE3"/>
    <w:rsid w:val="00F60F98"/>
    <w:rsid w:val="00F61268"/>
    <w:rsid w:val="00F63664"/>
    <w:rsid w:val="00F63CA0"/>
    <w:rsid w:val="00F64372"/>
    <w:rsid w:val="00F648D3"/>
    <w:rsid w:val="00F64D01"/>
    <w:rsid w:val="00F66954"/>
    <w:rsid w:val="00F66D41"/>
    <w:rsid w:val="00F6798B"/>
    <w:rsid w:val="00F70E9B"/>
    <w:rsid w:val="00F711A2"/>
    <w:rsid w:val="00F7299B"/>
    <w:rsid w:val="00F73372"/>
    <w:rsid w:val="00F73C72"/>
    <w:rsid w:val="00F73CAD"/>
    <w:rsid w:val="00F74C3D"/>
    <w:rsid w:val="00F7509B"/>
    <w:rsid w:val="00F750E7"/>
    <w:rsid w:val="00F7535A"/>
    <w:rsid w:val="00F75BEF"/>
    <w:rsid w:val="00F762A6"/>
    <w:rsid w:val="00F76A7F"/>
    <w:rsid w:val="00F76D61"/>
    <w:rsid w:val="00F772AD"/>
    <w:rsid w:val="00F80D75"/>
    <w:rsid w:val="00F819C1"/>
    <w:rsid w:val="00F81E8E"/>
    <w:rsid w:val="00F8240E"/>
    <w:rsid w:val="00F82E47"/>
    <w:rsid w:val="00F87792"/>
    <w:rsid w:val="00F903DA"/>
    <w:rsid w:val="00F909EA"/>
    <w:rsid w:val="00F90A2C"/>
    <w:rsid w:val="00F912AB"/>
    <w:rsid w:val="00F91606"/>
    <w:rsid w:val="00F91960"/>
    <w:rsid w:val="00F91D6D"/>
    <w:rsid w:val="00F92784"/>
    <w:rsid w:val="00F929C5"/>
    <w:rsid w:val="00F93C0E"/>
    <w:rsid w:val="00F972C2"/>
    <w:rsid w:val="00F976B3"/>
    <w:rsid w:val="00FA037E"/>
    <w:rsid w:val="00FA08AD"/>
    <w:rsid w:val="00FA0AF8"/>
    <w:rsid w:val="00FA1D42"/>
    <w:rsid w:val="00FA1EEC"/>
    <w:rsid w:val="00FA234C"/>
    <w:rsid w:val="00FA2638"/>
    <w:rsid w:val="00FA296B"/>
    <w:rsid w:val="00FA3283"/>
    <w:rsid w:val="00FA3C71"/>
    <w:rsid w:val="00FA64D8"/>
    <w:rsid w:val="00FA65F1"/>
    <w:rsid w:val="00FA6AFE"/>
    <w:rsid w:val="00FA71D6"/>
    <w:rsid w:val="00FA74C8"/>
    <w:rsid w:val="00FA7764"/>
    <w:rsid w:val="00FA79E9"/>
    <w:rsid w:val="00FB3504"/>
    <w:rsid w:val="00FB3894"/>
    <w:rsid w:val="00FB3B03"/>
    <w:rsid w:val="00FB50D7"/>
    <w:rsid w:val="00FB5280"/>
    <w:rsid w:val="00FB5ABD"/>
    <w:rsid w:val="00FB5CB2"/>
    <w:rsid w:val="00FB62F1"/>
    <w:rsid w:val="00FC068D"/>
    <w:rsid w:val="00FC07DF"/>
    <w:rsid w:val="00FC251B"/>
    <w:rsid w:val="00FC277A"/>
    <w:rsid w:val="00FC2C5F"/>
    <w:rsid w:val="00FC2FF0"/>
    <w:rsid w:val="00FC3487"/>
    <w:rsid w:val="00FC3EC4"/>
    <w:rsid w:val="00FC42F0"/>
    <w:rsid w:val="00FC4CE3"/>
    <w:rsid w:val="00FC4FBE"/>
    <w:rsid w:val="00FC5E76"/>
    <w:rsid w:val="00FD09FF"/>
    <w:rsid w:val="00FD0E64"/>
    <w:rsid w:val="00FD1338"/>
    <w:rsid w:val="00FD1446"/>
    <w:rsid w:val="00FD3603"/>
    <w:rsid w:val="00FD41BF"/>
    <w:rsid w:val="00FD421D"/>
    <w:rsid w:val="00FD4509"/>
    <w:rsid w:val="00FD5399"/>
    <w:rsid w:val="00FD6050"/>
    <w:rsid w:val="00FE0A1D"/>
    <w:rsid w:val="00FE0BDB"/>
    <w:rsid w:val="00FE0C6D"/>
    <w:rsid w:val="00FE0DBE"/>
    <w:rsid w:val="00FE0ED8"/>
    <w:rsid w:val="00FE1883"/>
    <w:rsid w:val="00FE18E6"/>
    <w:rsid w:val="00FE247C"/>
    <w:rsid w:val="00FE35A7"/>
    <w:rsid w:val="00FE4EA8"/>
    <w:rsid w:val="00FE5980"/>
    <w:rsid w:val="00FE68D9"/>
    <w:rsid w:val="00FE6BFB"/>
    <w:rsid w:val="00FF0874"/>
    <w:rsid w:val="00FF0FEE"/>
    <w:rsid w:val="00FF1CB0"/>
    <w:rsid w:val="00FF2EC9"/>
    <w:rsid w:val="00FF32FE"/>
    <w:rsid w:val="00FF3CC5"/>
    <w:rsid w:val="00FF3D74"/>
    <w:rsid w:val="00FF41FB"/>
    <w:rsid w:val="00FF62A2"/>
    <w:rsid w:val="00FF62F0"/>
    <w:rsid w:val="00FF6B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Table Theme"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Standaard">
    <w:name w:val="Normal"/>
    <w:qFormat/>
    <w:rsid w:val="0005109C"/>
    <w:pPr>
      <w:spacing w:line="288" w:lineRule="auto"/>
      <w:jc w:val="both"/>
    </w:pPr>
    <w:rPr>
      <w:rFonts w:ascii="Arial" w:hAnsi="Arial" w:cs="Arial"/>
      <w:szCs w:val="22"/>
    </w:rPr>
  </w:style>
  <w:style w:type="paragraph" w:styleId="Kop1">
    <w:name w:val="heading 1"/>
    <w:basedOn w:val="Standaard"/>
    <w:next w:val="Standaard"/>
    <w:link w:val="Kop1Char"/>
    <w:uiPriority w:val="99"/>
    <w:qFormat/>
    <w:rsid w:val="009526C7"/>
    <w:pPr>
      <w:keepNext/>
      <w:numPr>
        <w:numId w:val="2"/>
      </w:numPr>
      <w:spacing w:before="240" w:after="60" w:line="300" w:lineRule="auto"/>
      <w:outlineLvl w:val="0"/>
    </w:pPr>
    <w:rPr>
      <w:b/>
      <w:bCs/>
      <w:kern w:val="32"/>
      <w:sz w:val="26"/>
      <w:szCs w:val="26"/>
    </w:rPr>
  </w:style>
  <w:style w:type="paragraph" w:styleId="Kop2">
    <w:name w:val="heading 2"/>
    <w:basedOn w:val="Standaard"/>
    <w:next w:val="Standaard"/>
    <w:link w:val="Kop2Char"/>
    <w:uiPriority w:val="99"/>
    <w:qFormat/>
    <w:rsid w:val="00620FE1"/>
    <w:pPr>
      <w:keepNext/>
      <w:numPr>
        <w:ilvl w:val="1"/>
        <w:numId w:val="2"/>
      </w:numPr>
      <w:spacing w:before="240" w:after="60" w:line="300" w:lineRule="auto"/>
      <w:outlineLvl w:val="1"/>
    </w:pPr>
    <w:rPr>
      <w:b/>
      <w:bCs/>
      <w:sz w:val="24"/>
      <w:szCs w:val="24"/>
    </w:rPr>
  </w:style>
  <w:style w:type="paragraph" w:styleId="Kop3">
    <w:name w:val="heading 3"/>
    <w:basedOn w:val="Standaard"/>
    <w:next w:val="Standaard"/>
    <w:link w:val="Kop3Char"/>
    <w:uiPriority w:val="99"/>
    <w:qFormat/>
    <w:rsid w:val="00D35C2A"/>
    <w:pPr>
      <w:keepNext/>
      <w:numPr>
        <w:ilvl w:val="2"/>
        <w:numId w:val="2"/>
      </w:numPr>
      <w:spacing w:before="240" w:after="60"/>
      <w:outlineLvl w:val="2"/>
    </w:pPr>
    <w:rPr>
      <w:b/>
      <w:bCs/>
    </w:rPr>
  </w:style>
  <w:style w:type="paragraph" w:styleId="Kop4">
    <w:name w:val="heading 4"/>
    <w:basedOn w:val="Standaard"/>
    <w:next w:val="Standaard"/>
    <w:link w:val="Kop4Char"/>
    <w:uiPriority w:val="99"/>
    <w:qFormat/>
    <w:rsid w:val="0086733E"/>
    <w:pPr>
      <w:keepNext/>
      <w:numPr>
        <w:ilvl w:val="3"/>
        <w:numId w:val="2"/>
      </w:numPr>
      <w:spacing w:before="240" w:after="60"/>
      <w:outlineLvl w:val="3"/>
    </w:pPr>
    <w:rPr>
      <w:sz w:val="24"/>
      <w:szCs w:val="24"/>
    </w:rPr>
  </w:style>
  <w:style w:type="paragraph" w:styleId="Kop5">
    <w:name w:val="heading 5"/>
    <w:basedOn w:val="Standaard"/>
    <w:next w:val="Standaard"/>
    <w:link w:val="Kop5Char"/>
    <w:uiPriority w:val="99"/>
    <w:qFormat/>
    <w:rsid w:val="0086733E"/>
    <w:pPr>
      <w:numPr>
        <w:ilvl w:val="4"/>
        <w:numId w:val="2"/>
      </w:numPr>
      <w:spacing w:before="240" w:after="60"/>
      <w:outlineLvl w:val="4"/>
    </w:pPr>
    <w:rPr>
      <w:kern w:val="28"/>
    </w:rPr>
  </w:style>
  <w:style w:type="paragraph" w:styleId="Kop6">
    <w:name w:val="heading 6"/>
    <w:basedOn w:val="Standaard"/>
    <w:next w:val="Standaard"/>
    <w:link w:val="Kop6Char"/>
    <w:uiPriority w:val="99"/>
    <w:qFormat/>
    <w:rsid w:val="0086733E"/>
    <w:pPr>
      <w:numPr>
        <w:ilvl w:val="5"/>
        <w:numId w:val="2"/>
      </w:numPr>
      <w:spacing w:before="240" w:after="60"/>
      <w:outlineLvl w:val="5"/>
    </w:pPr>
    <w:rPr>
      <w:i/>
      <w:iCs/>
      <w:kern w:val="28"/>
    </w:rPr>
  </w:style>
  <w:style w:type="paragraph" w:styleId="Kop7">
    <w:name w:val="heading 7"/>
    <w:basedOn w:val="Heading11"/>
    <w:next w:val="Standaard"/>
    <w:link w:val="Kop7Char"/>
    <w:uiPriority w:val="99"/>
    <w:qFormat/>
    <w:rsid w:val="00406BD3"/>
    <w:pPr>
      <w:numPr>
        <w:numId w:val="7"/>
      </w:numPr>
      <w:spacing w:after="0" w:line="240" w:lineRule="auto"/>
      <w:outlineLvl w:val="6"/>
    </w:pPr>
    <w:rPr>
      <w:b/>
    </w:rPr>
  </w:style>
  <w:style w:type="paragraph" w:styleId="Kop8">
    <w:name w:val="heading 8"/>
    <w:basedOn w:val="Standaard"/>
    <w:next w:val="Standaard"/>
    <w:link w:val="Kop8Char"/>
    <w:uiPriority w:val="99"/>
    <w:qFormat/>
    <w:rsid w:val="00697AF5"/>
    <w:pPr>
      <w:numPr>
        <w:ilvl w:val="1"/>
        <w:numId w:val="7"/>
      </w:numPr>
      <w:spacing w:before="400" w:after="200" w:line="252" w:lineRule="auto"/>
      <w:ind w:left="0" w:firstLine="0"/>
      <w:jc w:val="left"/>
      <w:outlineLvl w:val="7"/>
    </w:pPr>
    <w:rPr>
      <w:rFonts w:ascii="Calibri" w:hAnsi="Calibri" w:cs="Times New Roman"/>
      <w:b/>
      <w:bCs/>
      <w:color w:val="632423"/>
      <w:spacing w:val="15"/>
      <w:szCs w:val="20"/>
      <w:lang w:eastAsia="en-US"/>
    </w:rPr>
  </w:style>
  <w:style w:type="paragraph" w:styleId="Kop9">
    <w:name w:val="heading 9"/>
    <w:basedOn w:val="Standaard"/>
    <w:next w:val="Standaard"/>
    <w:link w:val="Kop9Char"/>
    <w:uiPriority w:val="99"/>
    <w:qFormat/>
    <w:rsid w:val="0086733E"/>
    <w:pPr>
      <w:numPr>
        <w:ilvl w:val="8"/>
        <w:numId w:val="2"/>
      </w:numPr>
      <w:spacing w:before="240" w:after="60"/>
      <w:outlineLvl w:val="8"/>
    </w:pPr>
    <w:rPr>
      <w:i/>
      <w:iCs/>
      <w:kern w:val="28"/>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FD0E64"/>
    <w:rPr>
      <w:rFonts w:ascii="Arial" w:hAnsi="Arial" w:cs="Arial"/>
      <w:b/>
      <w:bCs/>
      <w:kern w:val="32"/>
      <w:sz w:val="26"/>
      <w:szCs w:val="26"/>
    </w:rPr>
  </w:style>
  <w:style w:type="character" w:customStyle="1" w:styleId="Kop2Char">
    <w:name w:val="Kop 2 Char"/>
    <w:link w:val="Kop2"/>
    <w:uiPriority w:val="99"/>
    <w:rsid w:val="00FD0E64"/>
    <w:rPr>
      <w:rFonts w:ascii="Arial" w:hAnsi="Arial" w:cs="Arial"/>
      <w:b/>
      <w:bCs/>
      <w:sz w:val="24"/>
      <w:szCs w:val="24"/>
    </w:rPr>
  </w:style>
  <w:style w:type="character" w:customStyle="1" w:styleId="Kop3Char">
    <w:name w:val="Kop 3 Char"/>
    <w:link w:val="Kop3"/>
    <w:uiPriority w:val="99"/>
    <w:rsid w:val="002D243D"/>
    <w:rPr>
      <w:rFonts w:ascii="Arial" w:hAnsi="Arial" w:cs="Arial"/>
      <w:b/>
      <w:bCs/>
      <w:szCs w:val="22"/>
    </w:rPr>
  </w:style>
  <w:style w:type="character" w:customStyle="1" w:styleId="Kop4Char">
    <w:name w:val="Kop 4 Char"/>
    <w:link w:val="Kop4"/>
    <w:uiPriority w:val="99"/>
    <w:rsid w:val="0086733E"/>
    <w:rPr>
      <w:rFonts w:ascii="Arial" w:hAnsi="Arial" w:cs="Arial"/>
      <w:sz w:val="24"/>
      <w:szCs w:val="24"/>
    </w:rPr>
  </w:style>
  <w:style w:type="character" w:customStyle="1" w:styleId="Kop5Char">
    <w:name w:val="Kop 5 Char"/>
    <w:link w:val="Kop5"/>
    <w:uiPriority w:val="99"/>
    <w:rsid w:val="0086733E"/>
    <w:rPr>
      <w:rFonts w:ascii="Arial" w:hAnsi="Arial" w:cs="Arial"/>
      <w:kern w:val="28"/>
      <w:szCs w:val="22"/>
    </w:rPr>
  </w:style>
  <w:style w:type="character" w:customStyle="1" w:styleId="Kop6Char">
    <w:name w:val="Kop 6 Char"/>
    <w:link w:val="Kop6"/>
    <w:uiPriority w:val="99"/>
    <w:rsid w:val="0086733E"/>
    <w:rPr>
      <w:rFonts w:ascii="Arial" w:hAnsi="Arial" w:cs="Arial"/>
      <w:i/>
      <w:iCs/>
      <w:kern w:val="28"/>
      <w:szCs w:val="22"/>
    </w:rPr>
  </w:style>
  <w:style w:type="paragraph" w:customStyle="1" w:styleId="Heading11">
    <w:name w:val="Heading 11"/>
    <w:basedOn w:val="Kop1"/>
    <w:next w:val="Plattetekst"/>
    <w:uiPriority w:val="99"/>
    <w:rsid w:val="00374FED"/>
    <w:pPr>
      <w:keepNext w:val="0"/>
      <w:tabs>
        <w:tab w:val="num" w:pos="432"/>
      </w:tabs>
      <w:spacing w:before="400" w:after="200" w:line="252" w:lineRule="auto"/>
      <w:jc w:val="left"/>
    </w:pPr>
    <w:rPr>
      <w:rFonts w:ascii="Calibri" w:hAnsi="Calibri" w:cs="Times New Roman"/>
      <w:b w:val="0"/>
      <w:bCs w:val="0"/>
      <w:spacing w:val="20"/>
      <w:kern w:val="0"/>
      <w:sz w:val="24"/>
      <w:szCs w:val="28"/>
      <w:lang w:eastAsia="en-US"/>
    </w:rPr>
  </w:style>
  <w:style w:type="paragraph" w:styleId="Plattetekst">
    <w:name w:val="Body Text"/>
    <w:basedOn w:val="Standaard"/>
    <w:link w:val="PlattetekstChar"/>
    <w:uiPriority w:val="99"/>
    <w:rsid w:val="00374FED"/>
    <w:pPr>
      <w:spacing w:after="120" w:line="252" w:lineRule="auto"/>
    </w:pPr>
    <w:rPr>
      <w:rFonts w:ascii="Calibri" w:hAnsi="Calibri" w:cs="Times New Roman"/>
      <w:lang w:val="en-US" w:eastAsia="en-US"/>
    </w:rPr>
  </w:style>
  <w:style w:type="character" w:customStyle="1" w:styleId="PlattetekstChar">
    <w:name w:val="Platte tekst Char"/>
    <w:basedOn w:val="Standaardalinea-lettertype"/>
    <w:link w:val="Plattetekst"/>
    <w:uiPriority w:val="99"/>
    <w:rsid w:val="00374FED"/>
    <w:rPr>
      <w:rFonts w:ascii="Calibri" w:hAnsi="Calibri"/>
      <w:sz w:val="22"/>
      <w:szCs w:val="22"/>
      <w:lang w:val="en-US" w:eastAsia="en-US"/>
    </w:rPr>
  </w:style>
  <w:style w:type="character" w:customStyle="1" w:styleId="Kop7Char">
    <w:name w:val="Kop 7 Char"/>
    <w:link w:val="Kop7"/>
    <w:uiPriority w:val="99"/>
    <w:rsid w:val="00406BD3"/>
    <w:rPr>
      <w:rFonts w:ascii="Calibri" w:hAnsi="Calibri"/>
      <w:b/>
      <w:spacing w:val="20"/>
      <w:sz w:val="24"/>
      <w:szCs w:val="28"/>
      <w:lang w:eastAsia="en-US"/>
    </w:rPr>
  </w:style>
  <w:style w:type="character" w:customStyle="1" w:styleId="Kop8Char">
    <w:name w:val="Kop 8 Char"/>
    <w:link w:val="Kop8"/>
    <w:uiPriority w:val="99"/>
    <w:rsid w:val="00697AF5"/>
    <w:rPr>
      <w:rFonts w:ascii="Calibri" w:hAnsi="Calibri"/>
      <w:b/>
      <w:bCs/>
      <w:color w:val="632423"/>
      <w:spacing w:val="15"/>
      <w:lang w:eastAsia="en-US"/>
    </w:rPr>
  </w:style>
  <w:style w:type="character" w:customStyle="1" w:styleId="Kop9Char">
    <w:name w:val="Kop 9 Char"/>
    <w:link w:val="Kop9"/>
    <w:uiPriority w:val="99"/>
    <w:rsid w:val="0086733E"/>
    <w:rPr>
      <w:rFonts w:ascii="Arial" w:hAnsi="Arial" w:cs="Arial"/>
      <w:i/>
      <w:iCs/>
      <w:kern w:val="28"/>
      <w:sz w:val="18"/>
      <w:szCs w:val="18"/>
    </w:rPr>
  </w:style>
  <w:style w:type="paragraph" w:styleId="Inhopg1">
    <w:name w:val="toc 1"/>
    <w:basedOn w:val="Standaard"/>
    <w:next w:val="Standaard"/>
    <w:autoRedefine/>
    <w:uiPriority w:val="39"/>
    <w:rsid w:val="003600D4"/>
    <w:pPr>
      <w:tabs>
        <w:tab w:val="left" w:pos="709"/>
        <w:tab w:val="right" w:leader="dot" w:pos="9072"/>
      </w:tabs>
      <w:spacing w:before="240"/>
      <w:ind w:right="708"/>
      <w:jc w:val="left"/>
    </w:pPr>
    <w:rPr>
      <w:b/>
      <w:bCs/>
    </w:rPr>
  </w:style>
  <w:style w:type="paragraph" w:styleId="Inhopg2">
    <w:name w:val="toc 2"/>
    <w:basedOn w:val="Standaard"/>
    <w:next w:val="Standaard"/>
    <w:autoRedefine/>
    <w:uiPriority w:val="39"/>
    <w:rsid w:val="00A514CD"/>
    <w:pPr>
      <w:tabs>
        <w:tab w:val="right" w:leader="dot" w:pos="9072"/>
      </w:tabs>
      <w:jc w:val="left"/>
    </w:pPr>
  </w:style>
  <w:style w:type="character" w:styleId="Hyperlink">
    <w:name w:val="Hyperlink"/>
    <w:uiPriority w:val="99"/>
    <w:rsid w:val="00C620DF"/>
    <w:rPr>
      <w:color w:val="0000FF"/>
      <w:u w:val="single"/>
    </w:rPr>
  </w:style>
  <w:style w:type="paragraph" w:styleId="Voettekst">
    <w:name w:val="footer"/>
    <w:basedOn w:val="Standaard"/>
    <w:link w:val="VoettekstChar"/>
    <w:uiPriority w:val="99"/>
    <w:rsid w:val="005A6503"/>
    <w:pPr>
      <w:tabs>
        <w:tab w:val="center" w:pos="4536"/>
        <w:tab w:val="right" w:pos="9072"/>
      </w:tabs>
    </w:pPr>
  </w:style>
  <w:style w:type="character" w:customStyle="1" w:styleId="VoettekstChar">
    <w:name w:val="Voettekst Char"/>
    <w:link w:val="Voettekst"/>
    <w:uiPriority w:val="99"/>
    <w:rsid w:val="00FD0E64"/>
    <w:rPr>
      <w:rFonts w:ascii="Arial" w:hAnsi="Arial" w:cs="Arial"/>
    </w:rPr>
  </w:style>
  <w:style w:type="character" w:styleId="Paginanummer">
    <w:name w:val="page number"/>
    <w:basedOn w:val="Standaardalinea-lettertype"/>
    <w:uiPriority w:val="99"/>
    <w:rsid w:val="005A6503"/>
  </w:style>
  <w:style w:type="paragraph" w:styleId="Koptekst">
    <w:name w:val="header"/>
    <w:basedOn w:val="Standaard"/>
    <w:link w:val="KoptekstChar"/>
    <w:uiPriority w:val="99"/>
    <w:rsid w:val="005A6503"/>
    <w:pPr>
      <w:tabs>
        <w:tab w:val="center" w:pos="4536"/>
        <w:tab w:val="right" w:pos="9072"/>
      </w:tabs>
    </w:pPr>
  </w:style>
  <w:style w:type="character" w:customStyle="1" w:styleId="KoptekstChar">
    <w:name w:val="Koptekst Char"/>
    <w:link w:val="Koptekst"/>
    <w:uiPriority w:val="99"/>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rPr>
  </w:style>
  <w:style w:type="table" w:styleId="Tabelraster">
    <w:name w:val="Table Grid"/>
    <w:basedOn w:val="Standaardtabel"/>
    <w:uiPriority w:val="99"/>
    <w:rsid w:val="003F15C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AA3A8B"/>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A3A8B"/>
    <w:rPr>
      <w:rFonts w:ascii="Tahoma" w:hAnsi="Tahoma" w:cs="Tahoma"/>
      <w:sz w:val="16"/>
      <w:szCs w:val="16"/>
    </w:rPr>
  </w:style>
  <w:style w:type="character" w:styleId="Verwijzingopmerking">
    <w:name w:val="annotation reference"/>
    <w:uiPriority w:val="99"/>
    <w:semiHidden/>
    <w:rsid w:val="006144CE"/>
    <w:rPr>
      <w:rFonts w:cs="Times New Roman"/>
      <w:sz w:val="16"/>
      <w:szCs w:val="16"/>
    </w:rPr>
  </w:style>
  <w:style w:type="paragraph" w:styleId="Tekstopmerking">
    <w:name w:val="annotation text"/>
    <w:basedOn w:val="Standaard"/>
    <w:link w:val="TekstopmerkingChar"/>
    <w:uiPriority w:val="99"/>
    <w:semiHidden/>
    <w:rsid w:val="006144CE"/>
    <w:rPr>
      <w:szCs w:val="20"/>
    </w:rPr>
  </w:style>
  <w:style w:type="character" w:customStyle="1" w:styleId="TekstopmerkingChar">
    <w:name w:val="Tekst opmerking Char"/>
    <w:link w:val="Tekstopmerking"/>
    <w:uiPriority w:val="99"/>
    <w:semiHidden/>
    <w:rsid w:val="006144CE"/>
    <w:rPr>
      <w:rFonts w:ascii="Arial" w:hAnsi="Arial" w:cs="Arial"/>
    </w:rPr>
  </w:style>
  <w:style w:type="paragraph" w:styleId="Onderwerpvanopmerking">
    <w:name w:val="annotation subject"/>
    <w:basedOn w:val="Tekstopmerking"/>
    <w:next w:val="Tekstopmerking"/>
    <w:link w:val="OnderwerpvanopmerkingChar"/>
    <w:uiPriority w:val="99"/>
    <w:semiHidden/>
    <w:rsid w:val="006144CE"/>
    <w:rPr>
      <w:b/>
      <w:bCs/>
    </w:rPr>
  </w:style>
  <w:style w:type="character" w:customStyle="1" w:styleId="OnderwerpvanopmerkingChar">
    <w:name w:val="Onderwerp van opmerking Char"/>
    <w:link w:val="Onderwerpvanopmerking"/>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Voetnoottekst">
    <w:name w:val="footnote text"/>
    <w:basedOn w:val="Standaard"/>
    <w:link w:val="VoetnoottekstChar"/>
    <w:uiPriority w:val="99"/>
    <w:semiHidden/>
    <w:rsid w:val="00757C3F"/>
    <w:rPr>
      <w:szCs w:val="20"/>
    </w:rPr>
  </w:style>
  <w:style w:type="character" w:customStyle="1" w:styleId="VoetnoottekstChar">
    <w:name w:val="Voetnoottekst Char"/>
    <w:link w:val="Voetnoottekst"/>
    <w:uiPriority w:val="99"/>
    <w:semiHidden/>
    <w:rsid w:val="00757C3F"/>
    <w:rPr>
      <w:rFonts w:ascii="Arial" w:hAnsi="Arial" w:cs="Arial"/>
    </w:rPr>
  </w:style>
  <w:style w:type="character" w:styleId="Voetnootmarkering">
    <w:name w:val="footnote reference"/>
    <w:uiPriority w:val="99"/>
    <w:semiHidden/>
    <w:rsid w:val="00757C3F"/>
    <w:rPr>
      <w:rFonts w:cs="Times New Roman"/>
      <w:vertAlign w:val="superscript"/>
    </w:rPr>
  </w:style>
  <w:style w:type="paragraph" w:customStyle="1" w:styleId="ListParagraph1">
    <w:name w:val="List Paragraph1"/>
    <w:basedOn w:val="Standaard"/>
    <w:uiPriority w:val="99"/>
    <w:rsid w:val="004E7B0C"/>
    <w:pPr>
      <w:ind w:left="708"/>
    </w:pPr>
  </w:style>
  <w:style w:type="paragraph" w:customStyle="1" w:styleId="TOCHeading1">
    <w:name w:val="TOC Heading1"/>
    <w:basedOn w:val="Kop1"/>
    <w:next w:val="Standaard"/>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structuur">
    <w:name w:val="Document Map"/>
    <w:basedOn w:val="Standaard"/>
    <w:link w:val="DocumentstructuurChar"/>
    <w:uiPriority w:val="99"/>
    <w:semiHidden/>
    <w:rsid w:val="00EA20D0"/>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FD0E64"/>
    <w:rPr>
      <w:rFonts w:cs="Times New Roman"/>
      <w:sz w:val="2"/>
      <w:szCs w:val="2"/>
    </w:rPr>
  </w:style>
  <w:style w:type="paragraph" w:styleId="Inhopg3">
    <w:name w:val="toc 3"/>
    <w:basedOn w:val="Standaard"/>
    <w:next w:val="Standaard"/>
    <w:autoRedefine/>
    <w:uiPriority w:val="39"/>
    <w:rsid w:val="00974D33"/>
    <w:pPr>
      <w:ind w:left="440"/>
      <w:jc w:val="left"/>
    </w:pPr>
  </w:style>
  <w:style w:type="paragraph" w:styleId="Normaalweb">
    <w:name w:val="Normal (Web)"/>
    <w:basedOn w:val="Standaard"/>
    <w:uiPriority w:val="99"/>
    <w:rsid w:val="0099440C"/>
    <w:pPr>
      <w:spacing w:before="100" w:beforeAutospacing="1" w:after="100" w:afterAutospacing="1" w:line="240" w:lineRule="auto"/>
      <w:jc w:val="left"/>
    </w:pPr>
    <w:rPr>
      <w:sz w:val="24"/>
      <w:szCs w:val="24"/>
    </w:rPr>
  </w:style>
  <w:style w:type="character" w:styleId="Zwaar">
    <w:name w:val="Strong"/>
    <w:uiPriority w:val="22"/>
    <w:qFormat/>
    <w:rsid w:val="0099440C"/>
    <w:rPr>
      <w:rFonts w:cs="Times New Roman"/>
      <w:b/>
      <w:bCs/>
    </w:rPr>
  </w:style>
  <w:style w:type="paragraph" w:customStyle="1" w:styleId="Referenties">
    <w:name w:val="Referenties"/>
    <w:basedOn w:val="Standaard"/>
    <w:uiPriority w:val="99"/>
    <w:rsid w:val="00A71496"/>
    <w:pPr>
      <w:numPr>
        <w:numId w:val="1"/>
      </w:numPr>
      <w:spacing w:line="240" w:lineRule="auto"/>
      <w:jc w:val="left"/>
    </w:pPr>
    <w:rPr>
      <w:rFonts w:ascii="Calibri" w:hAnsi="Calibri" w:cs="Calibri"/>
      <w:sz w:val="18"/>
      <w:szCs w:val="18"/>
      <w:lang w:val="en-US"/>
    </w:rPr>
  </w:style>
  <w:style w:type="paragraph" w:customStyle="1" w:styleId="Lokalebeveiliging">
    <w:name w:val="Lokale beveiliging"/>
    <w:basedOn w:val="Standaard"/>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Bijschrift">
    <w:name w:val="caption"/>
    <w:basedOn w:val="Standaard"/>
    <w:next w:val="Standaard"/>
    <w:uiPriority w:val="99"/>
    <w:qFormat/>
    <w:rsid w:val="00550FAF"/>
    <w:rPr>
      <w:b/>
      <w:bCs/>
      <w:szCs w:val="20"/>
    </w:rPr>
  </w:style>
  <w:style w:type="paragraph" w:styleId="Lijstopsomteken">
    <w:name w:val="List Bullet"/>
    <w:basedOn w:val="Standaard"/>
    <w:uiPriority w:val="99"/>
    <w:rsid w:val="00017178"/>
    <w:pPr>
      <w:tabs>
        <w:tab w:val="num" w:pos="360"/>
      </w:tabs>
      <w:ind w:left="360" w:hanging="360"/>
      <w:contextualSpacing/>
    </w:pPr>
  </w:style>
  <w:style w:type="character" w:styleId="GevolgdeHyperlink">
    <w:name w:val="FollowedHyperlink"/>
    <w:uiPriority w:val="99"/>
    <w:rsid w:val="00AD30B3"/>
    <w:rPr>
      <w:rFonts w:cs="Times New Roman"/>
      <w:color w:val="800080"/>
      <w:u w:val="single"/>
    </w:rPr>
  </w:style>
  <w:style w:type="paragraph" w:styleId="Geenafstand">
    <w:name w:val="No Spacing"/>
    <w:link w:val="GeenafstandChar"/>
    <w:uiPriority w:val="99"/>
    <w:qFormat/>
    <w:rsid w:val="00C72AFB"/>
    <w:pPr>
      <w:jc w:val="both"/>
    </w:pPr>
    <w:rPr>
      <w:rFonts w:ascii="Arial" w:hAnsi="Arial" w:cs="Arial"/>
      <w:szCs w:val="22"/>
    </w:rPr>
  </w:style>
  <w:style w:type="character" w:customStyle="1" w:styleId="GeenafstandChar">
    <w:name w:val="Geen afstand Char"/>
    <w:link w:val="Geenafstand"/>
    <w:uiPriority w:val="99"/>
    <w:locked/>
    <w:rsid w:val="00374FED"/>
    <w:rPr>
      <w:rFonts w:ascii="Arial" w:hAnsi="Arial" w:cs="Arial"/>
      <w:szCs w:val="22"/>
    </w:rPr>
  </w:style>
  <w:style w:type="table" w:styleId="Lichtelijst-accent5">
    <w:name w:val="Light List Accent 5"/>
    <w:basedOn w:val="Standaardtabel"/>
    <w:uiPriority w:val="61"/>
    <w:rsid w:val="005A480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emiddeldearcering1-accent1">
    <w:name w:val="Medium Shading 1 Accent 1"/>
    <w:basedOn w:val="Standaardtabel"/>
    <w:uiPriority w:val="63"/>
    <w:rsid w:val="005A480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chtelijst-accent1">
    <w:name w:val="Light List Accent 1"/>
    <w:basedOn w:val="Standaardtabel"/>
    <w:uiPriority w:val="61"/>
    <w:rsid w:val="005A480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el">
    <w:name w:val="Title"/>
    <w:basedOn w:val="Standaard"/>
    <w:next w:val="Standaard"/>
    <w:link w:val="TitelChar"/>
    <w:uiPriority w:val="99"/>
    <w:qFormat/>
    <w:rsid w:val="00374FED"/>
    <w:pPr>
      <w:pBdr>
        <w:top w:val="dotted" w:sz="2" w:space="1" w:color="632423"/>
        <w:bottom w:val="dotted" w:sz="2" w:space="6" w:color="632423"/>
      </w:pBdr>
      <w:spacing w:before="500" w:after="300" w:line="240" w:lineRule="auto"/>
      <w:jc w:val="center"/>
    </w:pPr>
    <w:rPr>
      <w:rFonts w:ascii="Cambria" w:hAnsi="Cambria" w:cs="Times New Roman"/>
      <w:caps/>
      <w:color w:val="632423"/>
      <w:spacing w:val="50"/>
      <w:sz w:val="44"/>
      <w:szCs w:val="44"/>
      <w:lang w:val="en-US" w:eastAsia="en-US"/>
    </w:rPr>
  </w:style>
  <w:style w:type="character" w:customStyle="1" w:styleId="TitelChar">
    <w:name w:val="Titel Char"/>
    <w:basedOn w:val="Standaardalinea-lettertype"/>
    <w:link w:val="Titel"/>
    <w:uiPriority w:val="99"/>
    <w:rsid w:val="00374FED"/>
    <w:rPr>
      <w:rFonts w:ascii="Cambria" w:hAnsi="Cambria"/>
      <w:caps/>
      <w:color w:val="632423"/>
      <w:spacing w:val="50"/>
      <w:sz w:val="44"/>
      <w:szCs w:val="44"/>
      <w:lang w:val="en-US" w:eastAsia="en-US"/>
    </w:rPr>
  </w:style>
  <w:style w:type="paragraph" w:styleId="Ondertitel">
    <w:name w:val="Subtitle"/>
    <w:basedOn w:val="Standaard"/>
    <w:next w:val="Standaard"/>
    <w:link w:val="OndertitelChar"/>
    <w:uiPriority w:val="99"/>
    <w:qFormat/>
    <w:rsid w:val="00374FED"/>
    <w:pPr>
      <w:spacing w:after="560" w:line="240" w:lineRule="auto"/>
      <w:jc w:val="center"/>
    </w:pPr>
    <w:rPr>
      <w:rFonts w:ascii="Cambria" w:hAnsi="Cambria" w:cs="Times New Roman"/>
      <w:caps/>
      <w:spacing w:val="20"/>
      <w:sz w:val="18"/>
      <w:szCs w:val="18"/>
      <w:lang w:val="en-US" w:eastAsia="en-US"/>
    </w:rPr>
  </w:style>
  <w:style w:type="character" w:customStyle="1" w:styleId="OndertitelChar">
    <w:name w:val="Ondertitel Char"/>
    <w:basedOn w:val="Standaardalinea-lettertype"/>
    <w:link w:val="Ondertitel"/>
    <w:uiPriority w:val="99"/>
    <w:rsid w:val="00374FED"/>
    <w:rPr>
      <w:rFonts w:ascii="Cambria" w:hAnsi="Cambria"/>
      <w:caps/>
      <w:spacing w:val="20"/>
      <w:sz w:val="18"/>
      <w:szCs w:val="18"/>
      <w:lang w:val="en-US" w:eastAsia="en-US"/>
    </w:rPr>
  </w:style>
  <w:style w:type="character" w:styleId="Nadruk">
    <w:name w:val="Emphasis"/>
    <w:uiPriority w:val="99"/>
    <w:qFormat/>
    <w:rsid w:val="00374FED"/>
    <w:rPr>
      <w:rFonts w:cs="Times New Roman"/>
      <w:caps/>
      <w:spacing w:val="5"/>
      <w:sz w:val="20"/>
    </w:rPr>
  </w:style>
  <w:style w:type="paragraph" w:styleId="Lijstalinea">
    <w:name w:val="List Paragraph"/>
    <w:basedOn w:val="Standaard"/>
    <w:uiPriority w:val="99"/>
    <w:qFormat/>
    <w:rsid w:val="009340E9"/>
    <w:pPr>
      <w:spacing w:after="200" w:line="252" w:lineRule="auto"/>
      <w:ind w:left="720"/>
      <w:contextualSpacing/>
      <w:jc w:val="left"/>
    </w:pPr>
    <w:rPr>
      <w:rFonts w:cs="Times New Roman"/>
      <w:lang w:val="en-US" w:eastAsia="en-US"/>
    </w:rPr>
  </w:style>
  <w:style w:type="paragraph" w:styleId="Citaat">
    <w:name w:val="Quote"/>
    <w:basedOn w:val="Standaard"/>
    <w:next w:val="Standaard"/>
    <w:link w:val="CitaatChar"/>
    <w:uiPriority w:val="99"/>
    <w:qFormat/>
    <w:rsid w:val="00374FED"/>
    <w:pPr>
      <w:spacing w:after="200" w:line="252" w:lineRule="auto"/>
      <w:jc w:val="left"/>
    </w:pPr>
    <w:rPr>
      <w:rFonts w:ascii="Cambria" w:hAnsi="Cambria" w:cs="Times New Roman"/>
      <w:i/>
      <w:iCs/>
      <w:lang w:val="en-US" w:eastAsia="en-US"/>
    </w:rPr>
  </w:style>
  <w:style w:type="character" w:customStyle="1" w:styleId="CitaatChar">
    <w:name w:val="Citaat Char"/>
    <w:basedOn w:val="Standaardalinea-lettertype"/>
    <w:link w:val="Citaat"/>
    <w:uiPriority w:val="99"/>
    <w:rsid w:val="00374FED"/>
    <w:rPr>
      <w:rFonts w:ascii="Cambria" w:hAnsi="Cambria"/>
      <w:i/>
      <w:iCs/>
      <w:sz w:val="22"/>
      <w:szCs w:val="22"/>
      <w:lang w:val="en-US" w:eastAsia="en-US"/>
    </w:rPr>
  </w:style>
  <w:style w:type="paragraph" w:styleId="Duidelijkcitaat">
    <w:name w:val="Intense Quote"/>
    <w:basedOn w:val="Standaard"/>
    <w:next w:val="Standaard"/>
    <w:link w:val="DuidelijkcitaatChar"/>
    <w:uiPriority w:val="99"/>
    <w:qFormat/>
    <w:rsid w:val="00374FED"/>
    <w:pPr>
      <w:pBdr>
        <w:top w:val="dotted" w:sz="2" w:space="10" w:color="632423"/>
        <w:bottom w:val="dotted" w:sz="2" w:space="4" w:color="632423"/>
      </w:pBdr>
      <w:spacing w:before="160" w:after="200" w:line="300" w:lineRule="auto"/>
      <w:ind w:left="1440" w:right="1440"/>
      <w:jc w:val="left"/>
    </w:pPr>
    <w:rPr>
      <w:rFonts w:ascii="Cambria" w:hAnsi="Cambria" w:cs="Times New Roman"/>
      <w:caps/>
      <w:color w:val="622423"/>
      <w:spacing w:val="5"/>
      <w:szCs w:val="20"/>
      <w:lang w:val="en-US" w:eastAsia="en-US"/>
    </w:rPr>
  </w:style>
  <w:style w:type="character" w:customStyle="1" w:styleId="DuidelijkcitaatChar">
    <w:name w:val="Duidelijk citaat Char"/>
    <w:basedOn w:val="Standaardalinea-lettertype"/>
    <w:link w:val="Duidelijkcitaat"/>
    <w:uiPriority w:val="99"/>
    <w:rsid w:val="00374FED"/>
    <w:rPr>
      <w:rFonts w:ascii="Cambria" w:hAnsi="Cambria"/>
      <w:caps/>
      <w:color w:val="622423"/>
      <w:spacing w:val="5"/>
      <w:lang w:val="en-US" w:eastAsia="en-US"/>
    </w:rPr>
  </w:style>
  <w:style w:type="character" w:styleId="Subtielebenadrukking">
    <w:name w:val="Subtle Emphasis"/>
    <w:uiPriority w:val="99"/>
    <w:qFormat/>
    <w:rsid w:val="00374FED"/>
    <w:rPr>
      <w:rFonts w:cs="Times New Roman"/>
      <w:i/>
    </w:rPr>
  </w:style>
  <w:style w:type="character" w:styleId="Intensievebenadrukking">
    <w:name w:val="Intense Emphasis"/>
    <w:uiPriority w:val="99"/>
    <w:qFormat/>
    <w:rsid w:val="00374FED"/>
    <w:rPr>
      <w:rFonts w:cs="Times New Roman"/>
      <w:i/>
      <w:caps/>
      <w:spacing w:val="10"/>
      <w:sz w:val="20"/>
    </w:rPr>
  </w:style>
  <w:style w:type="character" w:styleId="Subtieleverwijzing">
    <w:name w:val="Subtle Reference"/>
    <w:uiPriority w:val="99"/>
    <w:qFormat/>
    <w:rsid w:val="00374FED"/>
    <w:rPr>
      <w:rFonts w:ascii="Calibri" w:hAnsi="Calibri" w:cs="Times New Roman"/>
      <w:i/>
      <w:iCs/>
      <w:color w:val="622423"/>
    </w:rPr>
  </w:style>
  <w:style w:type="character" w:styleId="Intensieveverwijzing">
    <w:name w:val="Intense Reference"/>
    <w:uiPriority w:val="99"/>
    <w:qFormat/>
    <w:rsid w:val="00374FED"/>
    <w:rPr>
      <w:rFonts w:ascii="Calibri" w:hAnsi="Calibri" w:cs="Times New Roman"/>
      <w:b/>
      <w:i/>
      <w:color w:val="622423"/>
    </w:rPr>
  </w:style>
  <w:style w:type="character" w:styleId="Titelvanboek">
    <w:name w:val="Book Title"/>
    <w:uiPriority w:val="99"/>
    <w:qFormat/>
    <w:rsid w:val="00374FED"/>
    <w:rPr>
      <w:rFonts w:cs="Times New Roman"/>
      <w:caps/>
      <w:color w:val="622423"/>
      <w:spacing w:val="5"/>
      <w:u w:color="622423"/>
    </w:rPr>
  </w:style>
  <w:style w:type="paragraph" w:styleId="Kopvaninhoudsopgave">
    <w:name w:val="TOC Heading"/>
    <w:basedOn w:val="Kop1"/>
    <w:next w:val="Standaard"/>
    <w:uiPriority w:val="39"/>
    <w:qFormat/>
    <w:rsid w:val="00374FED"/>
    <w:pPr>
      <w:keepNext w:val="0"/>
      <w:pBdr>
        <w:bottom w:val="thinThickSmallGap" w:sz="12" w:space="1" w:color="943634"/>
      </w:pBdr>
      <w:tabs>
        <w:tab w:val="num" w:pos="432"/>
      </w:tabs>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 w:type="paragraph" w:customStyle="1" w:styleId="Hoofdstuk1">
    <w:name w:val="Hoofdstuk 1"/>
    <w:basedOn w:val="Standaard"/>
    <w:uiPriority w:val="99"/>
    <w:rsid w:val="00374FED"/>
    <w:pPr>
      <w:spacing w:after="200" w:line="252" w:lineRule="auto"/>
    </w:pPr>
    <w:rPr>
      <w:rFonts w:ascii="Calibri" w:hAnsi="Calibri" w:cs="Times New Roman"/>
      <w:b/>
      <w:sz w:val="24"/>
      <w:szCs w:val="24"/>
      <w:lang w:val="en-US" w:eastAsia="en-US"/>
    </w:rPr>
  </w:style>
  <w:style w:type="paragraph" w:customStyle="1" w:styleId="Hoofdstuk2">
    <w:name w:val="Hoofdstuk 2"/>
    <w:basedOn w:val="Plattetekst"/>
    <w:uiPriority w:val="99"/>
    <w:rsid w:val="00374FED"/>
    <w:pPr>
      <w:numPr>
        <w:numId w:val="3"/>
      </w:numPr>
    </w:pPr>
    <w:rPr>
      <w:b/>
      <w:i/>
      <w:lang w:val="nl-NL"/>
    </w:rPr>
  </w:style>
  <w:style w:type="paragraph" w:customStyle="1" w:styleId="Heading21">
    <w:name w:val="Heading 21"/>
    <w:basedOn w:val="Kop2"/>
    <w:next w:val="Plattetekst"/>
    <w:link w:val="Heading21Char"/>
    <w:uiPriority w:val="99"/>
    <w:rsid w:val="00374FED"/>
    <w:pPr>
      <w:keepNext w:val="0"/>
      <w:tabs>
        <w:tab w:val="num" w:pos="576"/>
      </w:tabs>
      <w:spacing w:before="400" w:after="200" w:line="252" w:lineRule="auto"/>
      <w:jc w:val="left"/>
    </w:pPr>
    <w:rPr>
      <w:rFonts w:ascii="Calibri" w:hAnsi="Calibri" w:cs="Times New Roman"/>
      <w:b w:val="0"/>
      <w:bCs w:val="0"/>
      <w:color w:val="632423"/>
      <w:spacing w:val="15"/>
      <w:lang w:val="en-US" w:eastAsia="en-US"/>
    </w:rPr>
  </w:style>
  <w:style w:type="character" w:customStyle="1" w:styleId="Heading21Char">
    <w:name w:val="Heading 21 Char"/>
    <w:link w:val="Heading21"/>
    <w:uiPriority w:val="99"/>
    <w:locked/>
    <w:rsid w:val="00374FED"/>
    <w:rPr>
      <w:rFonts w:ascii="Calibri" w:hAnsi="Calibri"/>
      <w:color w:val="632423"/>
      <w:spacing w:val="15"/>
      <w:sz w:val="24"/>
      <w:szCs w:val="24"/>
      <w:lang w:val="en-US" w:eastAsia="en-US"/>
    </w:rPr>
  </w:style>
  <w:style w:type="paragraph" w:customStyle="1" w:styleId="Opmaakprofiel1">
    <w:name w:val="Opmaakprofiel1"/>
    <w:basedOn w:val="Kop1"/>
    <w:uiPriority w:val="99"/>
    <w:rsid w:val="00374FED"/>
    <w:pPr>
      <w:numPr>
        <w:numId w:val="4"/>
      </w:numPr>
      <w:spacing w:line="240" w:lineRule="auto"/>
      <w:jc w:val="left"/>
    </w:pPr>
    <w:rPr>
      <w:rFonts w:ascii="Calibri" w:hAnsi="Calibri"/>
      <w:sz w:val="20"/>
      <w:szCs w:val="20"/>
    </w:rPr>
  </w:style>
  <w:style w:type="paragraph" w:customStyle="1" w:styleId="Pa3">
    <w:name w:val="Pa3"/>
    <w:basedOn w:val="Standaard"/>
    <w:next w:val="Standaard"/>
    <w:uiPriority w:val="99"/>
    <w:rsid w:val="00374FED"/>
    <w:pPr>
      <w:autoSpaceDE w:val="0"/>
      <w:autoSpaceDN w:val="0"/>
      <w:adjustRightInd w:val="0"/>
      <w:spacing w:line="221" w:lineRule="atLeast"/>
      <w:jc w:val="left"/>
    </w:pPr>
    <w:rPr>
      <w:rFonts w:ascii="Minion Pro" w:eastAsia="MS Mincho" w:hAnsi="Minion Pro" w:cs="Times New Roman"/>
      <w:sz w:val="24"/>
      <w:szCs w:val="24"/>
      <w:lang w:eastAsia="ja-JP"/>
    </w:rPr>
  </w:style>
  <w:style w:type="paragraph" w:customStyle="1" w:styleId="OpmaakprofielPlattetekstVet">
    <w:name w:val="Opmaakprofiel Platte tekst + Vet"/>
    <w:basedOn w:val="Heading11"/>
    <w:next w:val="Opmaakprofiel1"/>
    <w:uiPriority w:val="99"/>
    <w:rsid w:val="00374FED"/>
    <w:rPr>
      <w:b/>
      <w:bCs/>
    </w:rPr>
  </w:style>
  <w:style w:type="paragraph" w:customStyle="1" w:styleId="OpmaakprofielPlattetekstVet1">
    <w:name w:val="Opmaakprofiel Platte tekst + Vet1"/>
    <w:basedOn w:val="Heading21"/>
    <w:next w:val="Heading21"/>
    <w:uiPriority w:val="99"/>
    <w:rsid w:val="00374FED"/>
    <w:rPr>
      <w:b/>
      <w:bCs/>
    </w:rPr>
  </w:style>
  <w:style w:type="paragraph" w:customStyle="1" w:styleId="OpmaakprofielHeading2111ptVetLinks0cmEersteregel0cm">
    <w:name w:val="Opmaakprofiel Heading 21 + 11 pt Vet Links:  0 cm Eerste regel:  0 cm"/>
    <w:basedOn w:val="Heading21"/>
    <w:uiPriority w:val="99"/>
    <w:rsid w:val="00374FED"/>
    <w:pPr>
      <w:ind w:left="0" w:firstLine="0"/>
    </w:pPr>
    <w:rPr>
      <w:b/>
      <w:bCs/>
      <w:sz w:val="22"/>
      <w:szCs w:val="20"/>
    </w:rPr>
  </w:style>
  <w:style w:type="paragraph" w:customStyle="1" w:styleId="OpmaakprofielCalibriVet">
    <w:name w:val="Opmaakprofiel Calibri Vet"/>
    <w:basedOn w:val="Heading21"/>
    <w:next w:val="Heading21"/>
    <w:link w:val="OpmaakprofielCalibriVetChar"/>
    <w:uiPriority w:val="99"/>
    <w:rsid w:val="00374FED"/>
    <w:rPr>
      <w:b/>
    </w:rPr>
  </w:style>
  <w:style w:type="character" w:customStyle="1" w:styleId="OpmaakprofielCalibriVetChar">
    <w:name w:val="Opmaakprofiel Calibri Vet Char"/>
    <w:link w:val="OpmaakprofielCalibriVet"/>
    <w:uiPriority w:val="99"/>
    <w:locked/>
    <w:rsid w:val="00374FED"/>
    <w:rPr>
      <w:rFonts w:ascii="Calibri" w:hAnsi="Calibri"/>
      <w:b/>
      <w:color w:val="632423"/>
      <w:spacing w:val="15"/>
      <w:sz w:val="24"/>
      <w:szCs w:val="24"/>
      <w:lang w:val="en-US" w:eastAsia="en-US"/>
    </w:rPr>
  </w:style>
  <w:style w:type="paragraph" w:customStyle="1" w:styleId="OpmaakprofielOpmaakprofiel111ptLinks0cmEersteregel0cmRe">
    <w:name w:val="Opmaakprofiel Opmaakprofiel1 + 11 pt Links:  0 cm Eerste regel:  0 cm Re..."/>
    <w:basedOn w:val="Heading21"/>
    <w:next w:val="Heading21"/>
    <w:uiPriority w:val="99"/>
    <w:rsid w:val="00374FED"/>
    <w:pPr>
      <w:ind w:left="0" w:firstLine="0"/>
    </w:pPr>
    <w:rPr>
      <w:sz w:val="22"/>
    </w:rPr>
  </w:style>
  <w:style w:type="paragraph" w:customStyle="1" w:styleId="OpmaakprofielVet">
    <w:name w:val="Opmaakprofiel Vet"/>
    <w:basedOn w:val="Heading21"/>
    <w:next w:val="Heading21"/>
    <w:uiPriority w:val="99"/>
    <w:rsid w:val="00374FED"/>
    <w:pPr>
      <w:autoSpaceDE w:val="0"/>
      <w:autoSpaceDN w:val="0"/>
      <w:adjustRightInd w:val="0"/>
    </w:pPr>
    <w:rPr>
      <w:b/>
      <w:lang w:val="nl-NL"/>
    </w:rPr>
  </w:style>
  <w:style w:type="character" w:customStyle="1" w:styleId="st1">
    <w:name w:val="st1"/>
    <w:basedOn w:val="Standaardalinea-lettertype"/>
    <w:rsid w:val="008662CC"/>
  </w:style>
  <w:style w:type="paragraph" w:styleId="Revisie">
    <w:name w:val="Revision"/>
    <w:hidden/>
    <w:uiPriority w:val="99"/>
    <w:semiHidden/>
    <w:rsid w:val="00175308"/>
    <w:rPr>
      <w:rFonts w:ascii="Arial" w:hAnsi="Arial"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qFormat="1"/>
    <w:lsdException w:name="List Bullet" w:unhideWhenUsed="0"/>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Table Theme"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Standaard">
    <w:name w:val="Normal"/>
    <w:qFormat/>
    <w:rsid w:val="0005109C"/>
    <w:pPr>
      <w:spacing w:line="288" w:lineRule="auto"/>
      <w:jc w:val="both"/>
    </w:pPr>
    <w:rPr>
      <w:rFonts w:ascii="Arial" w:hAnsi="Arial" w:cs="Arial"/>
      <w:szCs w:val="22"/>
    </w:rPr>
  </w:style>
  <w:style w:type="paragraph" w:styleId="Kop1">
    <w:name w:val="heading 1"/>
    <w:basedOn w:val="Standaard"/>
    <w:next w:val="Standaard"/>
    <w:link w:val="Kop1Char"/>
    <w:uiPriority w:val="99"/>
    <w:qFormat/>
    <w:rsid w:val="009526C7"/>
    <w:pPr>
      <w:keepNext/>
      <w:numPr>
        <w:numId w:val="2"/>
      </w:numPr>
      <w:spacing w:before="240" w:after="60" w:line="300" w:lineRule="auto"/>
      <w:outlineLvl w:val="0"/>
    </w:pPr>
    <w:rPr>
      <w:b/>
      <w:bCs/>
      <w:kern w:val="32"/>
      <w:sz w:val="26"/>
      <w:szCs w:val="26"/>
    </w:rPr>
  </w:style>
  <w:style w:type="paragraph" w:styleId="Kop2">
    <w:name w:val="heading 2"/>
    <w:basedOn w:val="Standaard"/>
    <w:next w:val="Standaard"/>
    <w:link w:val="Kop2Char"/>
    <w:uiPriority w:val="99"/>
    <w:qFormat/>
    <w:rsid w:val="00620FE1"/>
    <w:pPr>
      <w:keepNext/>
      <w:numPr>
        <w:ilvl w:val="1"/>
        <w:numId w:val="2"/>
      </w:numPr>
      <w:spacing w:before="240" w:after="60" w:line="300" w:lineRule="auto"/>
      <w:outlineLvl w:val="1"/>
    </w:pPr>
    <w:rPr>
      <w:b/>
      <w:bCs/>
      <w:sz w:val="24"/>
      <w:szCs w:val="24"/>
    </w:rPr>
  </w:style>
  <w:style w:type="paragraph" w:styleId="Kop3">
    <w:name w:val="heading 3"/>
    <w:basedOn w:val="Standaard"/>
    <w:next w:val="Standaard"/>
    <w:link w:val="Kop3Char"/>
    <w:uiPriority w:val="99"/>
    <w:qFormat/>
    <w:rsid w:val="00D35C2A"/>
    <w:pPr>
      <w:keepNext/>
      <w:numPr>
        <w:ilvl w:val="2"/>
        <w:numId w:val="2"/>
      </w:numPr>
      <w:spacing w:before="240" w:after="60"/>
      <w:outlineLvl w:val="2"/>
    </w:pPr>
    <w:rPr>
      <w:b/>
      <w:bCs/>
    </w:rPr>
  </w:style>
  <w:style w:type="paragraph" w:styleId="Kop4">
    <w:name w:val="heading 4"/>
    <w:basedOn w:val="Standaard"/>
    <w:next w:val="Standaard"/>
    <w:link w:val="Kop4Char"/>
    <w:uiPriority w:val="99"/>
    <w:qFormat/>
    <w:rsid w:val="0086733E"/>
    <w:pPr>
      <w:keepNext/>
      <w:numPr>
        <w:ilvl w:val="3"/>
        <w:numId w:val="2"/>
      </w:numPr>
      <w:spacing w:before="240" w:after="60"/>
      <w:outlineLvl w:val="3"/>
    </w:pPr>
    <w:rPr>
      <w:sz w:val="24"/>
      <w:szCs w:val="24"/>
    </w:rPr>
  </w:style>
  <w:style w:type="paragraph" w:styleId="Kop5">
    <w:name w:val="heading 5"/>
    <w:basedOn w:val="Standaard"/>
    <w:next w:val="Standaard"/>
    <w:link w:val="Kop5Char"/>
    <w:uiPriority w:val="99"/>
    <w:qFormat/>
    <w:rsid w:val="0086733E"/>
    <w:pPr>
      <w:numPr>
        <w:ilvl w:val="4"/>
        <w:numId w:val="2"/>
      </w:numPr>
      <w:spacing w:before="240" w:after="60"/>
      <w:outlineLvl w:val="4"/>
    </w:pPr>
    <w:rPr>
      <w:kern w:val="28"/>
    </w:rPr>
  </w:style>
  <w:style w:type="paragraph" w:styleId="Kop6">
    <w:name w:val="heading 6"/>
    <w:basedOn w:val="Standaard"/>
    <w:next w:val="Standaard"/>
    <w:link w:val="Kop6Char"/>
    <w:uiPriority w:val="99"/>
    <w:qFormat/>
    <w:rsid w:val="0086733E"/>
    <w:pPr>
      <w:numPr>
        <w:ilvl w:val="5"/>
        <w:numId w:val="2"/>
      </w:numPr>
      <w:spacing w:before="240" w:after="60"/>
      <w:outlineLvl w:val="5"/>
    </w:pPr>
    <w:rPr>
      <w:i/>
      <w:iCs/>
      <w:kern w:val="28"/>
    </w:rPr>
  </w:style>
  <w:style w:type="paragraph" w:styleId="Kop7">
    <w:name w:val="heading 7"/>
    <w:basedOn w:val="Heading11"/>
    <w:next w:val="Standaard"/>
    <w:link w:val="Kop7Char"/>
    <w:uiPriority w:val="99"/>
    <w:qFormat/>
    <w:rsid w:val="00406BD3"/>
    <w:pPr>
      <w:numPr>
        <w:numId w:val="7"/>
      </w:numPr>
      <w:spacing w:after="0" w:line="240" w:lineRule="auto"/>
      <w:outlineLvl w:val="6"/>
    </w:pPr>
    <w:rPr>
      <w:b/>
    </w:rPr>
  </w:style>
  <w:style w:type="paragraph" w:styleId="Kop8">
    <w:name w:val="heading 8"/>
    <w:basedOn w:val="Standaard"/>
    <w:next w:val="Standaard"/>
    <w:link w:val="Kop8Char"/>
    <w:uiPriority w:val="99"/>
    <w:qFormat/>
    <w:rsid w:val="00697AF5"/>
    <w:pPr>
      <w:numPr>
        <w:ilvl w:val="1"/>
        <w:numId w:val="7"/>
      </w:numPr>
      <w:spacing w:before="400" w:after="200" w:line="252" w:lineRule="auto"/>
      <w:ind w:left="0" w:firstLine="0"/>
      <w:jc w:val="left"/>
      <w:outlineLvl w:val="7"/>
    </w:pPr>
    <w:rPr>
      <w:rFonts w:ascii="Calibri" w:hAnsi="Calibri" w:cs="Times New Roman"/>
      <w:b/>
      <w:bCs/>
      <w:color w:val="632423"/>
      <w:spacing w:val="15"/>
      <w:szCs w:val="20"/>
      <w:lang w:eastAsia="en-US"/>
    </w:rPr>
  </w:style>
  <w:style w:type="paragraph" w:styleId="Kop9">
    <w:name w:val="heading 9"/>
    <w:basedOn w:val="Standaard"/>
    <w:next w:val="Standaard"/>
    <w:link w:val="Kop9Char"/>
    <w:uiPriority w:val="99"/>
    <w:qFormat/>
    <w:rsid w:val="0086733E"/>
    <w:pPr>
      <w:numPr>
        <w:ilvl w:val="8"/>
        <w:numId w:val="2"/>
      </w:numPr>
      <w:spacing w:before="240" w:after="60"/>
      <w:outlineLvl w:val="8"/>
    </w:pPr>
    <w:rPr>
      <w:i/>
      <w:iCs/>
      <w:kern w:val="28"/>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FD0E64"/>
    <w:rPr>
      <w:rFonts w:ascii="Arial" w:hAnsi="Arial" w:cs="Arial"/>
      <w:b/>
      <w:bCs/>
      <w:kern w:val="32"/>
      <w:sz w:val="26"/>
      <w:szCs w:val="26"/>
    </w:rPr>
  </w:style>
  <w:style w:type="character" w:customStyle="1" w:styleId="Kop2Char">
    <w:name w:val="Kop 2 Char"/>
    <w:link w:val="Kop2"/>
    <w:uiPriority w:val="99"/>
    <w:rsid w:val="00FD0E64"/>
    <w:rPr>
      <w:rFonts w:ascii="Arial" w:hAnsi="Arial" w:cs="Arial"/>
      <w:b/>
      <w:bCs/>
      <w:sz w:val="24"/>
      <w:szCs w:val="24"/>
    </w:rPr>
  </w:style>
  <w:style w:type="character" w:customStyle="1" w:styleId="Kop3Char">
    <w:name w:val="Kop 3 Char"/>
    <w:link w:val="Kop3"/>
    <w:uiPriority w:val="99"/>
    <w:rsid w:val="002D243D"/>
    <w:rPr>
      <w:rFonts w:ascii="Arial" w:hAnsi="Arial" w:cs="Arial"/>
      <w:b/>
      <w:bCs/>
      <w:szCs w:val="22"/>
    </w:rPr>
  </w:style>
  <w:style w:type="character" w:customStyle="1" w:styleId="Kop4Char">
    <w:name w:val="Kop 4 Char"/>
    <w:link w:val="Kop4"/>
    <w:uiPriority w:val="99"/>
    <w:rsid w:val="0086733E"/>
    <w:rPr>
      <w:rFonts w:ascii="Arial" w:hAnsi="Arial" w:cs="Arial"/>
      <w:sz w:val="24"/>
      <w:szCs w:val="24"/>
    </w:rPr>
  </w:style>
  <w:style w:type="character" w:customStyle="1" w:styleId="Kop5Char">
    <w:name w:val="Kop 5 Char"/>
    <w:link w:val="Kop5"/>
    <w:uiPriority w:val="99"/>
    <w:rsid w:val="0086733E"/>
    <w:rPr>
      <w:rFonts w:ascii="Arial" w:hAnsi="Arial" w:cs="Arial"/>
      <w:kern w:val="28"/>
      <w:szCs w:val="22"/>
    </w:rPr>
  </w:style>
  <w:style w:type="character" w:customStyle="1" w:styleId="Kop6Char">
    <w:name w:val="Kop 6 Char"/>
    <w:link w:val="Kop6"/>
    <w:uiPriority w:val="99"/>
    <w:rsid w:val="0086733E"/>
    <w:rPr>
      <w:rFonts w:ascii="Arial" w:hAnsi="Arial" w:cs="Arial"/>
      <w:i/>
      <w:iCs/>
      <w:kern w:val="28"/>
      <w:szCs w:val="22"/>
    </w:rPr>
  </w:style>
  <w:style w:type="paragraph" w:customStyle="1" w:styleId="Heading11">
    <w:name w:val="Heading 11"/>
    <w:basedOn w:val="Kop1"/>
    <w:next w:val="Plattetekst"/>
    <w:uiPriority w:val="99"/>
    <w:rsid w:val="00374FED"/>
    <w:pPr>
      <w:keepNext w:val="0"/>
      <w:tabs>
        <w:tab w:val="num" w:pos="432"/>
      </w:tabs>
      <w:spacing w:before="400" w:after="200" w:line="252" w:lineRule="auto"/>
      <w:jc w:val="left"/>
    </w:pPr>
    <w:rPr>
      <w:rFonts w:ascii="Calibri" w:hAnsi="Calibri" w:cs="Times New Roman"/>
      <w:b w:val="0"/>
      <w:bCs w:val="0"/>
      <w:spacing w:val="20"/>
      <w:kern w:val="0"/>
      <w:sz w:val="24"/>
      <w:szCs w:val="28"/>
      <w:lang w:eastAsia="en-US"/>
    </w:rPr>
  </w:style>
  <w:style w:type="paragraph" w:styleId="Plattetekst">
    <w:name w:val="Body Text"/>
    <w:basedOn w:val="Standaard"/>
    <w:link w:val="PlattetekstChar"/>
    <w:uiPriority w:val="99"/>
    <w:rsid w:val="00374FED"/>
    <w:pPr>
      <w:spacing w:after="120" w:line="252" w:lineRule="auto"/>
    </w:pPr>
    <w:rPr>
      <w:rFonts w:ascii="Calibri" w:hAnsi="Calibri" w:cs="Times New Roman"/>
      <w:lang w:val="en-US" w:eastAsia="en-US"/>
    </w:rPr>
  </w:style>
  <w:style w:type="character" w:customStyle="1" w:styleId="PlattetekstChar">
    <w:name w:val="Platte tekst Char"/>
    <w:basedOn w:val="Standaardalinea-lettertype"/>
    <w:link w:val="Plattetekst"/>
    <w:uiPriority w:val="99"/>
    <w:rsid w:val="00374FED"/>
    <w:rPr>
      <w:rFonts w:ascii="Calibri" w:hAnsi="Calibri"/>
      <w:sz w:val="22"/>
      <w:szCs w:val="22"/>
      <w:lang w:val="en-US" w:eastAsia="en-US"/>
    </w:rPr>
  </w:style>
  <w:style w:type="character" w:customStyle="1" w:styleId="Kop7Char">
    <w:name w:val="Kop 7 Char"/>
    <w:link w:val="Kop7"/>
    <w:uiPriority w:val="99"/>
    <w:rsid w:val="00406BD3"/>
    <w:rPr>
      <w:rFonts w:ascii="Calibri" w:hAnsi="Calibri"/>
      <w:b/>
      <w:spacing w:val="20"/>
      <w:sz w:val="24"/>
      <w:szCs w:val="28"/>
      <w:lang w:eastAsia="en-US"/>
    </w:rPr>
  </w:style>
  <w:style w:type="character" w:customStyle="1" w:styleId="Kop8Char">
    <w:name w:val="Kop 8 Char"/>
    <w:link w:val="Kop8"/>
    <w:uiPriority w:val="99"/>
    <w:rsid w:val="00697AF5"/>
    <w:rPr>
      <w:rFonts w:ascii="Calibri" w:hAnsi="Calibri"/>
      <w:b/>
      <w:bCs/>
      <w:color w:val="632423"/>
      <w:spacing w:val="15"/>
      <w:lang w:eastAsia="en-US"/>
    </w:rPr>
  </w:style>
  <w:style w:type="character" w:customStyle="1" w:styleId="Kop9Char">
    <w:name w:val="Kop 9 Char"/>
    <w:link w:val="Kop9"/>
    <w:uiPriority w:val="99"/>
    <w:rsid w:val="0086733E"/>
    <w:rPr>
      <w:rFonts w:ascii="Arial" w:hAnsi="Arial" w:cs="Arial"/>
      <w:i/>
      <w:iCs/>
      <w:kern w:val="28"/>
      <w:sz w:val="18"/>
      <w:szCs w:val="18"/>
    </w:rPr>
  </w:style>
  <w:style w:type="paragraph" w:styleId="Inhopg1">
    <w:name w:val="toc 1"/>
    <w:basedOn w:val="Standaard"/>
    <w:next w:val="Standaard"/>
    <w:autoRedefine/>
    <w:uiPriority w:val="39"/>
    <w:rsid w:val="003600D4"/>
    <w:pPr>
      <w:tabs>
        <w:tab w:val="left" w:pos="709"/>
        <w:tab w:val="right" w:leader="dot" w:pos="9072"/>
      </w:tabs>
      <w:spacing w:before="240"/>
      <w:ind w:right="708"/>
      <w:jc w:val="left"/>
    </w:pPr>
    <w:rPr>
      <w:b/>
      <w:bCs/>
    </w:rPr>
  </w:style>
  <w:style w:type="paragraph" w:styleId="Inhopg2">
    <w:name w:val="toc 2"/>
    <w:basedOn w:val="Standaard"/>
    <w:next w:val="Standaard"/>
    <w:autoRedefine/>
    <w:uiPriority w:val="39"/>
    <w:rsid w:val="00A514CD"/>
    <w:pPr>
      <w:tabs>
        <w:tab w:val="right" w:leader="dot" w:pos="9072"/>
      </w:tabs>
      <w:jc w:val="left"/>
    </w:pPr>
  </w:style>
  <w:style w:type="character" w:styleId="Hyperlink">
    <w:name w:val="Hyperlink"/>
    <w:uiPriority w:val="99"/>
    <w:rsid w:val="00C620DF"/>
    <w:rPr>
      <w:color w:val="0000FF"/>
      <w:u w:val="single"/>
    </w:rPr>
  </w:style>
  <w:style w:type="paragraph" w:styleId="Voettekst">
    <w:name w:val="footer"/>
    <w:basedOn w:val="Standaard"/>
    <w:link w:val="VoettekstChar"/>
    <w:uiPriority w:val="99"/>
    <w:rsid w:val="005A6503"/>
    <w:pPr>
      <w:tabs>
        <w:tab w:val="center" w:pos="4536"/>
        <w:tab w:val="right" w:pos="9072"/>
      </w:tabs>
    </w:pPr>
  </w:style>
  <w:style w:type="character" w:customStyle="1" w:styleId="VoettekstChar">
    <w:name w:val="Voettekst Char"/>
    <w:link w:val="Voettekst"/>
    <w:uiPriority w:val="99"/>
    <w:rsid w:val="00FD0E64"/>
    <w:rPr>
      <w:rFonts w:ascii="Arial" w:hAnsi="Arial" w:cs="Arial"/>
    </w:rPr>
  </w:style>
  <w:style w:type="character" w:styleId="Paginanummer">
    <w:name w:val="page number"/>
    <w:basedOn w:val="Standaardalinea-lettertype"/>
    <w:uiPriority w:val="99"/>
    <w:rsid w:val="005A6503"/>
  </w:style>
  <w:style w:type="paragraph" w:styleId="Koptekst">
    <w:name w:val="header"/>
    <w:basedOn w:val="Standaard"/>
    <w:link w:val="KoptekstChar"/>
    <w:uiPriority w:val="99"/>
    <w:rsid w:val="005A6503"/>
    <w:pPr>
      <w:tabs>
        <w:tab w:val="center" w:pos="4536"/>
        <w:tab w:val="right" w:pos="9072"/>
      </w:tabs>
    </w:pPr>
  </w:style>
  <w:style w:type="character" w:customStyle="1" w:styleId="KoptekstChar">
    <w:name w:val="Koptekst Char"/>
    <w:link w:val="Koptekst"/>
    <w:uiPriority w:val="99"/>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rPr>
  </w:style>
  <w:style w:type="table" w:styleId="Tabelraster">
    <w:name w:val="Table Grid"/>
    <w:basedOn w:val="Standaardtabel"/>
    <w:uiPriority w:val="99"/>
    <w:rsid w:val="003F15C8"/>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rsid w:val="00AA3A8B"/>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A3A8B"/>
    <w:rPr>
      <w:rFonts w:ascii="Tahoma" w:hAnsi="Tahoma" w:cs="Tahoma"/>
      <w:sz w:val="16"/>
      <w:szCs w:val="16"/>
    </w:rPr>
  </w:style>
  <w:style w:type="character" w:styleId="Verwijzingopmerking">
    <w:name w:val="annotation reference"/>
    <w:uiPriority w:val="99"/>
    <w:semiHidden/>
    <w:rsid w:val="006144CE"/>
    <w:rPr>
      <w:rFonts w:cs="Times New Roman"/>
      <w:sz w:val="16"/>
      <w:szCs w:val="16"/>
    </w:rPr>
  </w:style>
  <w:style w:type="paragraph" w:styleId="Tekstopmerking">
    <w:name w:val="annotation text"/>
    <w:basedOn w:val="Standaard"/>
    <w:link w:val="TekstopmerkingChar"/>
    <w:uiPriority w:val="99"/>
    <w:semiHidden/>
    <w:rsid w:val="006144CE"/>
    <w:rPr>
      <w:szCs w:val="20"/>
    </w:rPr>
  </w:style>
  <w:style w:type="character" w:customStyle="1" w:styleId="TekstopmerkingChar">
    <w:name w:val="Tekst opmerking Char"/>
    <w:link w:val="Tekstopmerking"/>
    <w:uiPriority w:val="99"/>
    <w:semiHidden/>
    <w:rsid w:val="006144CE"/>
    <w:rPr>
      <w:rFonts w:ascii="Arial" w:hAnsi="Arial" w:cs="Arial"/>
    </w:rPr>
  </w:style>
  <w:style w:type="paragraph" w:styleId="Onderwerpvanopmerking">
    <w:name w:val="annotation subject"/>
    <w:basedOn w:val="Tekstopmerking"/>
    <w:next w:val="Tekstopmerking"/>
    <w:link w:val="OnderwerpvanopmerkingChar"/>
    <w:uiPriority w:val="99"/>
    <w:semiHidden/>
    <w:rsid w:val="006144CE"/>
    <w:rPr>
      <w:b/>
      <w:bCs/>
    </w:rPr>
  </w:style>
  <w:style w:type="character" w:customStyle="1" w:styleId="OnderwerpvanopmerkingChar">
    <w:name w:val="Onderwerp van opmerking Char"/>
    <w:link w:val="Onderwerpvanopmerking"/>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Voetnoottekst">
    <w:name w:val="footnote text"/>
    <w:basedOn w:val="Standaard"/>
    <w:link w:val="VoetnoottekstChar"/>
    <w:uiPriority w:val="99"/>
    <w:semiHidden/>
    <w:rsid w:val="00757C3F"/>
    <w:rPr>
      <w:szCs w:val="20"/>
    </w:rPr>
  </w:style>
  <w:style w:type="character" w:customStyle="1" w:styleId="VoetnoottekstChar">
    <w:name w:val="Voetnoottekst Char"/>
    <w:link w:val="Voetnoottekst"/>
    <w:uiPriority w:val="99"/>
    <w:semiHidden/>
    <w:rsid w:val="00757C3F"/>
    <w:rPr>
      <w:rFonts w:ascii="Arial" w:hAnsi="Arial" w:cs="Arial"/>
    </w:rPr>
  </w:style>
  <w:style w:type="character" w:styleId="Voetnootmarkering">
    <w:name w:val="footnote reference"/>
    <w:uiPriority w:val="99"/>
    <w:semiHidden/>
    <w:rsid w:val="00757C3F"/>
    <w:rPr>
      <w:rFonts w:cs="Times New Roman"/>
      <w:vertAlign w:val="superscript"/>
    </w:rPr>
  </w:style>
  <w:style w:type="paragraph" w:customStyle="1" w:styleId="ListParagraph1">
    <w:name w:val="List Paragraph1"/>
    <w:basedOn w:val="Standaard"/>
    <w:uiPriority w:val="99"/>
    <w:rsid w:val="004E7B0C"/>
    <w:pPr>
      <w:ind w:left="708"/>
    </w:pPr>
  </w:style>
  <w:style w:type="paragraph" w:customStyle="1" w:styleId="TOCHeading1">
    <w:name w:val="TOC Heading1"/>
    <w:basedOn w:val="Kop1"/>
    <w:next w:val="Standaard"/>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structuur">
    <w:name w:val="Document Map"/>
    <w:basedOn w:val="Standaard"/>
    <w:link w:val="DocumentstructuurChar"/>
    <w:uiPriority w:val="99"/>
    <w:semiHidden/>
    <w:rsid w:val="00EA20D0"/>
    <w:pPr>
      <w:shd w:val="clear" w:color="auto" w:fill="000080"/>
    </w:pPr>
    <w:rPr>
      <w:rFonts w:ascii="Tahoma" w:hAnsi="Tahoma" w:cs="Tahoma"/>
    </w:rPr>
  </w:style>
  <w:style w:type="character" w:customStyle="1" w:styleId="DocumentstructuurChar">
    <w:name w:val="Documentstructuur Char"/>
    <w:link w:val="Documentstructuur"/>
    <w:uiPriority w:val="99"/>
    <w:semiHidden/>
    <w:rsid w:val="00FD0E64"/>
    <w:rPr>
      <w:rFonts w:cs="Times New Roman"/>
      <w:sz w:val="2"/>
      <w:szCs w:val="2"/>
    </w:rPr>
  </w:style>
  <w:style w:type="paragraph" w:styleId="Inhopg3">
    <w:name w:val="toc 3"/>
    <w:basedOn w:val="Standaard"/>
    <w:next w:val="Standaard"/>
    <w:autoRedefine/>
    <w:uiPriority w:val="39"/>
    <w:rsid w:val="00974D33"/>
    <w:pPr>
      <w:ind w:left="440"/>
      <w:jc w:val="left"/>
    </w:pPr>
  </w:style>
  <w:style w:type="paragraph" w:styleId="Normaalweb">
    <w:name w:val="Normal (Web)"/>
    <w:basedOn w:val="Standaard"/>
    <w:uiPriority w:val="99"/>
    <w:rsid w:val="0099440C"/>
    <w:pPr>
      <w:spacing w:before="100" w:beforeAutospacing="1" w:after="100" w:afterAutospacing="1" w:line="240" w:lineRule="auto"/>
      <w:jc w:val="left"/>
    </w:pPr>
    <w:rPr>
      <w:sz w:val="24"/>
      <w:szCs w:val="24"/>
    </w:rPr>
  </w:style>
  <w:style w:type="character" w:styleId="Zwaar">
    <w:name w:val="Strong"/>
    <w:uiPriority w:val="22"/>
    <w:qFormat/>
    <w:rsid w:val="0099440C"/>
    <w:rPr>
      <w:rFonts w:cs="Times New Roman"/>
      <w:b/>
      <w:bCs/>
    </w:rPr>
  </w:style>
  <w:style w:type="paragraph" w:customStyle="1" w:styleId="Referenties">
    <w:name w:val="Referenties"/>
    <w:basedOn w:val="Standaard"/>
    <w:uiPriority w:val="99"/>
    <w:rsid w:val="00A71496"/>
    <w:pPr>
      <w:numPr>
        <w:numId w:val="1"/>
      </w:numPr>
      <w:spacing w:line="240" w:lineRule="auto"/>
      <w:jc w:val="left"/>
    </w:pPr>
    <w:rPr>
      <w:rFonts w:ascii="Calibri" w:hAnsi="Calibri" w:cs="Calibri"/>
      <w:sz w:val="18"/>
      <w:szCs w:val="18"/>
      <w:lang w:val="en-US"/>
    </w:rPr>
  </w:style>
  <w:style w:type="paragraph" w:customStyle="1" w:styleId="Lokalebeveiliging">
    <w:name w:val="Lokale beveiliging"/>
    <w:basedOn w:val="Standaard"/>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Bijschrift">
    <w:name w:val="caption"/>
    <w:basedOn w:val="Standaard"/>
    <w:next w:val="Standaard"/>
    <w:uiPriority w:val="99"/>
    <w:qFormat/>
    <w:rsid w:val="00550FAF"/>
    <w:rPr>
      <w:b/>
      <w:bCs/>
      <w:szCs w:val="20"/>
    </w:rPr>
  </w:style>
  <w:style w:type="paragraph" w:styleId="Lijstopsomteken">
    <w:name w:val="List Bullet"/>
    <w:basedOn w:val="Standaard"/>
    <w:uiPriority w:val="99"/>
    <w:rsid w:val="00017178"/>
    <w:pPr>
      <w:tabs>
        <w:tab w:val="num" w:pos="360"/>
      </w:tabs>
      <w:ind w:left="360" w:hanging="360"/>
      <w:contextualSpacing/>
    </w:pPr>
  </w:style>
  <w:style w:type="character" w:styleId="GevolgdeHyperlink">
    <w:name w:val="FollowedHyperlink"/>
    <w:uiPriority w:val="99"/>
    <w:rsid w:val="00AD30B3"/>
    <w:rPr>
      <w:rFonts w:cs="Times New Roman"/>
      <w:color w:val="800080"/>
      <w:u w:val="single"/>
    </w:rPr>
  </w:style>
  <w:style w:type="paragraph" w:styleId="Geenafstand">
    <w:name w:val="No Spacing"/>
    <w:link w:val="GeenafstandChar"/>
    <w:uiPriority w:val="99"/>
    <w:qFormat/>
    <w:rsid w:val="00C72AFB"/>
    <w:pPr>
      <w:jc w:val="both"/>
    </w:pPr>
    <w:rPr>
      <w:rFonts w:ascii="Arial" w:hAnsi="Arial" w:cs="Arial"/>
      <w:szCs w:val="22"/>
    </w:rPr>
  </w:style>
  <w:style w:type="character" w:customStyle="1" w:styleId="GeenafstandChar">
    <w:name w:val="Geen afstand Char"/>
    <w:link w:val="Geenafstand"/>
    <w:uiPriority w:val="99"/>
    <w:locked/>
    <w:rsid w:val="00374FED"/>
    <w:rPr>
      <w:rFonts w:ascii="Arial" w:hAnsi="Arial" w:cs="Arial"/>
      <w:szCs w:val="22"/>
    </w:rPr>
  </w:style>
  <w:style w:type="table" w:styleId="Lichtelijst-accent5">
    <w:name w:val="Light List Accent 5"/>
    <w:basedOn w:val="Standaardtabel"/>
    <w:uiPriority w:val="61"/>
    <w:rsid w:val="005A480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Gemiddeldearcering1-accent1">
    <w:name w:val="Medium Shading 1 Accent 1"/>
    <w:basedOn w:val="Standaardtabel"/>
    <w:uiPriority w:val="63"/>
    <w:rsid w:val="005A480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chtelijst-accent1">
    <w:name w:val="Light List Accent 1"/>
    <w:basedOn w:val="Standaardtabel"/>
    <w:uiPriority w:val="61"/>
    <w:rsid w:val="005A480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el">
    <w:name w:val="Title"/>
    <w:basedOn w:val="Standaard"/>
    <w:next w:val="Standaard"/>
    <w:link w:val="TitelChar"/>
    <w:uiPriority w:val="99"/>
    <w:qFormat/>
    <w:rsid w:val="00374FED"/>
    <w:pPr>
      <w:pBdr>
        <w:top w:val="dotted" w:sz="2" w:space="1" w:color="632423"/>
        <w:bottom w:val="dotted" w:sz="2" w:space="6" w:color="632423"/>
      </w:pBdr>
      <w:spacing w:before="500" w:after="300" w:line="240" w:lineRule="auto"/>
      <w:jc w:val="center"/>
    </w:pPr>
    <w:rPr>
      <w:rFonts w:ascii="Cambria" w:hAnsi="Cambria" w:cs="Times New Roman"/>
      <w:caps/>
      <w:color w:val="632423"/>
      <w:spacing w:val="50"/>
      <w:sz w:val="44"/>
      <w:szCs w:val="44"/>
      <w:lang w:val="en-US" w:eastAsia="en-US"/>
    </w:rPr>
  </w:style>
  <w:style w:type="character" w:customStyle="1" w:styleId="TitelChar">
    <w:name w:val="Titel Char"/>
    <w:basedOn w:val="Standaardalinea-lettertype"/>
    <w:link w:val="Titel"/>
    <w:uiPriority w:val="99"/>
    <w:rsid w:val="00374FED"/>
    <w:rPr>
      <w:rFonts w:ascii="Cambria" w:hAnsi="Cambria"/>
      <w:caps/>
      <w:color w:val="632423"/>
      <w:spacing w:val="50"/>
      <w:sz w:val="44"/>
      <w:szCs w:val="44"/>
      <w:lang w:val="en-US" w:eastAsia="en-US"/>
    </w:rPr>
  </w:style>
  <w:style w:type="paragraph" w:styleId="Ondertitel">
    <w:name w:val="Subtitle"/>
    <w:basedOn w:val="Standaard"/>
    <w:next w:val="Standaard"/>
    <w:link w:val="OndertitelChar"/>
    <w:uiPriority w:val="99"/>
    <w:qFormat/>
    <w:rsid w:val="00374FED"/>
    <w:pPr>
      <w:spacing w:after="560" w:line="240" w:lineRule="auto"/>
      <w:jc w:val="center"/>
    </w:pPr>
    <w:rPr>
      <w:rFonts w:ascii="Cambria" w:hAnsi="Cambria" w:cs="Times New Roman"/>
      <w:caps/>
      <w:spacing w:val="20"/>
      <w:sz w:val="18"/>
      <w:szCs w:val="18"/>
      <w:lang w:val="en-US" w:eastAsia="en-US"/>
    </w:rPr>
  </w:style>
  <w:style w:type="character" w:customStyle="1" w:styleId="OndertitelChar">
    <w:name w:val="Ondertitel Char"/>
    <w:basedOn w:val="Standaardalinea-lettertype"/>
    <w:link w:val="Ondertitel"/>
    <w:uiPriority w:val="99"/>
    <w:rsid w:val="00374FED"/>
    <w:rPr>
      <w:rFonts w:ascii="Cambria" w:hAnsi="Cambria"/>
      <w:caps/>
      <w:spacing w:val="20"/>
      <w:sz w:val="18"/>
      <w:szCs w:val="18"/>
      <w:lang w:val="en-US" w:eastAsia="en-US"/>
    </w:rPr>
  </w:style>
  <w:style w:type="character" w:styleId="Nadruk">
    <w:name w:val="Emphasis"/>
    <w:uiPriority w:val="99"/>
    <w:qFormat/>
    <w:rsid w:val="00374FED"/>
    <w:rPr>
      <w:rFonts w:cs="Times New Roman"/>
      <w:caps/>
      <w:spacing w:val="5"/>
      <w:sz w:val="20"/>
    </w:rPr>
  </w:style>
  <w:style w:type="paragraph" w:styleId="Lijstalinea">
    <w:name w:val="List Paragraph"/>
    <w:basedOn w:val="Standaard"/>
    <w:uiPriority w:val="99"/>
    <w:qFormat/>
    <w:rsid w:val="009340E9"/>
    <w:pPr>
      <w:spacing w:after="200" w:line="252" w:lineRule="auto"/>
      <w:ind w:left="720"/>
      <w:contextualSpacing/>
      <w:jc w:val="left"/>
    </w:pPr>
    <w:rPr>
      <w:rFonts w:cs="Times New Roman"/>
      <w:lang w:val="en-US" w:eastAsia="en-US"/>
    </w:rPr>
  </w:style>
  <w:style w:type="paragraph" w:styleId="Citaat">
    <w:name w:val="Quote"/>
    <w:basedOn w:val="Standaard"/>
    <w:next w:val="Standaard"/>
    <w:link w:val="CitaatChar"/>
    <w:uiPriority w:val="99"/>
    <w:qFormat/>
    <w:rsid w:val="00374FED"/>
    <w:pPr>
      <w:spacing w:after="200" w:line="252" w:lineRule="auto"/>
      <w:jc w:val="left"/>
    </w:pPr>
    <w:rPr>
      <w:rFonts w:ascii="Cambria" w:hAnsi="Cambria" w:cs="Times New Roman"/>
      <w:i/>
      <w:iCs/>
      <w:lang w:val="en-US" w:eastAsia="en-US"/>
    </w:rPr>
  </w:style>
  <w:style w:type="character" w:customStyle="1" w:styleId="CitaatChar">
    <w:name w:val="Citaat Char"/>
    <w:basedOn w:val="Standaardalinea-lettertype"/>
    <w:link w:val="Citaat"/>
    <w:uiPriority w:val="99"/>
    <w:rsid w:val="00374FED"/>
    <w:rPr>
      <w:rFonts w:ascii="Cambria" w:hAnsi="Cambria"/>
      <w:i/>
      <w:iCs/>
      <w:sz w:val="22"/>
      <w:szCs w:val="22"/>
      <w:lang w:val="en-US" w:eastAsia="en-US"/>
    </w:rPr>
  </w:style>
  <w:style w:type="paragraph" w:styleId="Duidelijkcitaat">
    <w:name w:val="Intense Quote"/>
    <w:basedOn w:val="Standaard"/>
    <w:next w:val="Standaard"/>
    <w:link w:val="DuidelijkcitaatChar"/>
    <w:uiPriority w:val="99"/>
    <w:qFormat/>
    <w:rsid w:val="00374FED"/>
    <w:pPr>
      <w:pBdr>
        <w:top w:val="dotted" w:sz="2" w:space="10" w:color="632423"/>
        <w:bottom w:val="dotted" w:sz="2" w:space="4" w:color="632423"/>
      </w:pBdr>
      <w:spacing w:before="160" w:after="200" w:line="300" w:lineRule="auto"/>
      <w:ind w:left="1440" w:right="1440"/>
      <w:jc w:val="left"/>
    </w:pPr>
    <w:rPr>
      <w:rFonts w:ascii="Cambria" w:hAnsi="Cambria" w:cs="Times New Roman"/>
      <w:caps/>
      <w:color w:val="622423"/>
      <w:spacing w:val="5"/>
      <w:szCs w:val="20"/>
      <w:lang w:val="en-US" w:eastAsia="en-US"/>
    </w:rPr>
  </w:style>
  <w:style w:type="character" w:customStyle="1" w:styleId="DuidelijkcitaatChar">
    <w:name w:val="Duidelijk citaat Char"/>
    <w:basedOn w:val="Standaardalinea-lettertype"/>
    <w:link w:val="Duidelijkcitaat"/>
    <w:uiPriority w:val="99"/>
    <w:rsid w:val="00374FED"/>
    <w:rPr>
      <w:rFonts w:ascii="Cambria" w:hAnsi="Cambria"/>
      <w:caps/>
      <w:color w:val="622423"/>
      <w:spacing w:val="5"/>
      <w:lang w:val="en-US" w:eastAsia="en-US"/>
    </w:rPr>
  </w:style>
  <w:style w:type="character" w:styleId="Subtielebenadrukking">
    <w:name w:val="Subtle Emphasis"/>
    <w:uiPriority w:val="99"/>
    <w:qFormat/>
    <w:rsid w:val="00374FED"/>
    <w:rPr>
      <w:rFonts w:cs="Times New Roman"/>
      <w:i/>
    </w:rPr>
  </w:style>
  <w:style w:type="character" w:styleId="Intensievebenadrukking">
    <w:name w:val="Intense Emphasis"/>
    <w:uiPriority w:val="99"/>
    <w:qFormat/>
    <w:rsid w:val="00374FED"/>
    <w:rPr>
      <w:rFonts w:cs="Times New Roman"/>
      <w:i/>
      <w:caps/>
      <w:spacing w:val="10"/>
      <w:sz w:val="20"/>
    </w:rPr>
  </w:style>
  <w:style w:type="character" w:styleId="Subtieleverwijzing">
    <w:name w:val="Subtle Reference"/>
    <w:uiPriority w:val="99"/>
    <w:qFormat/>
    <w:rsid w:val="00374FED"/>
    <w:rPr>
      <w:rFonts w:ascii="Calibri" w:hAnsi="Calibri" w:cs="Times New Roman"/>
      <w:i/>
      <w:iCs/>
      <w:color w:val="622423"/>
    </w:rPr>
  </w:style>
  <w:style w:type="character" w:styleId="Intensieveverwijzing">
    <w:name w:val="Intense Reference"/>
    <w:uiPriority w:val="99"/>
    <w:qFormat/>
    <w:rsid w:val="00374FED"/>
    <w:rPr>
      <w:rFonts w:ascii="Calibri" w:hAnsi="Calibri" w:cs="Times New Roman"/>
      <w:b/>
      <w:i/>
      <w:color w:val="622423"/>
    </w:rPr>
  </w:style>
  <w:style w:type="character" w:styleId="Titelvanboek">
    <w:name w:val="Book Title"/>
    <w:uiPriority w:val="99"/>
    <w:qFormat/>
    <w:rsid w:val="00374FED"/>
    <w:rPr>
      <w:rFonts w:cs="Times New Roman"/>
      <w:caps/>
      <w:color w:val="622423"/>
      <w:spacing w:val="5"/>
      <w:u w:color="622423"/>
    </w:rPr>
  </w:style>
  <w:style w:type="paragraph" w:styleId="Kopvaninhoudsopgave">
    <w:name w:val="TOC Heading"/>
    <w:basedOn w:val="Kop1"/>
    <w:next w:val="Standaard"/>
    <w:uiPriority w:val="39"/>
    <w:qFormat/>
    <w:rsid w:val="00374FED"/>
    <w:pPr>
      <w:keepNext w:val="0"/>
      <w:pBdr>
        <w:bottom w:val="thinThickSmallGap" w:sz="12" w:space="1" w:color="943634"/>
      </w:pBdr>
      <w:tabs>
        <w:tab w:val="num" w:pos="432"/>
      </w:tabs>
      <w:spacing w:before="400" w:after="200" w:line="252" w:lineRule="auto"/>
      <w:jc w:val="center"/>
      <w:outlineLvl w:val="9"/>
    </w:pPr>
    <w:rPr>
      <w:rFonts w:ascii="Cambria" w:hAnsi="Cambria" w:cs="Times New Roman"/>
      <w:b w:val="0"/>
      <w:bCs w:val="0"/>
      <w:caps/>
      <w:color w:val="632423"/>
      <w:spacing w:val="20"/>
      <w:kern w:val="0"/>
      <w:sz w:val="28"/>
      <w:szCs w:val="28"/>
      <w:lang w:val="en-US" w:eastAsia="en-US"/>
    </w:rPr>
  </w:style>
  <w:style w:type="paragraph" w:customStyle="1" w:styleId="Hoofdstuk1">
    <w:name w:val="Hoofdstuk 1"/>
    <w:basedOn w:val="Standaard"/>
    <w:uiPriority w:val="99"/>
    <w:rsid w:val="00374FED"/>
    <w:pPr>
      <w:spacing w:after="200" w:line="252" w:lineRule="auto"/>
    </w:pPr>
    <w:rPr>
      <w:rFonts w:ascii="Calibri" w:hAnsi="Calibri" w:cs="Times New Roman"/>
      <w:b/>
      <w:sz w:val="24"/>
      <w:szCs w:val="24"/>
      <w:lang w:val="en-US" w:eastAsia="en-US"/>
    </w:rPr>
  </w:style>
  <w:style w:type="paragraph" w:customStyle="1" w:styleId="Hoofdstuk2">
    <w:name w:val="Hoofdstuk 2"/>
    <w:basedOn w:val="Plattetekst"/>
    <w:uiPriority w:val="99"/>
    <w:rsid w:val="00374FED"/>
    <w:pPr>
      <w:numPr>
        <w:numId w:val="3"/>
      </w:numPr>
    </w:pPr>
    <w:rPr>
      <w:b/>
      <w:i/>
      <w:lang w:val="nl-NL"/>
    </w:rPr>
  </w:style>
  <w:style w:type="paragraph" w:customStyle="1" w:styleId="Heading21">
    <w:name w:val="Heading 21"/>
    <w:basedOn w:val="Kop2"/>
    <w:next w:val="Plattetekst"/>
    <w:link w:val="Heading21Char"/>
    <w:uiPriority w:val="99"/>
    <w:rsid w:val="00374FED"/>
    <w:pPr>
      <w:keepNext w:val="0"/>
      <w:tabs>
        <w:tab w:val="num" w:pos="576"/>
      </w:tabs>
      <w:spacing w:before="400" w:after="200" w:line="252" w:lineRule="auto"/>
      <w:jc w:val="left"/>
    </w:pPr>
    <w:rPr>
      <w:rFonts w:ascii="Calibri" w:hAnsi="Calibri" w:cs="Times New Roman"/>
      <w:b w:val="0"/>
      <w:bCs w:val="0"/>
      <w:color w:val="632423"/>
      <w:spacing w:val="15"/>
      <w:lang w:val="en-US" w:eastAsia="en-US"/>
    </w:rPr>
  </w:style>
  <w:style w:type="character" w:customStyle="1" w:styleId="Heading21Char">
    <w:name w:val="Heading 21 Char"/>
    <w:link w:val="Heading21"/>
    <w:uiPriority w:val="99"/>
    <w:locked/>
    <w:rsid w:val="00374FED"/>
    <w:rPr>
      <w:rFonts w:ascii="Calibri" w:hAnsi="Calibri"/>
      <w:color w:val="632423"/>
      <w:spacing w:val="15"/>
      <w:sz w:val="24"/>
      <w:szCs w:val="24"/>
      <w:lang w:val="en-US" w:eastAsia="en-US"/>
    </w:rPr>
  </w:style>
  <w:style w:type="paragraph" w:customStyle="1" w:styleId="Opmaakprofiel1">
    <w:name w:val="Opmaakprofiel1"/>
    <w:basedOn w:val="Kop1"/>
    <w:uiPriority w:val="99"/>
    <w:rsid w:val="00374FED"/>
    <w:pPr>
      <w:numPr>
        <w:numId w:val="4"/>
      </w:numPr>
      <w:spacing w:line="240" w:lineRule="auto"/>
      <w:jc w:val="left"/>
    </w:pPr>
    <w:rPr>
      <w:rFonts w:ascii="Calibri" w:hAnsi="Calibri"/>
      <w:sz w:val="20"/>
      <w:szCs w:val="20"/>
    </w:rPr>
  </w:style>
  <w:style w:type="paragraph" w:customStyle="1" w:styleId="Pa3">
    <w:name w:val="Pa3"/>
    <w:basedOn w:val="Standaard"/>
    <w:next w:val="Standaard"/>
    <w:uiPriority w:val="99"/>
    <w:rsid w:val="00374FED"/>
    <w:pPr>
      <w:autoSpaceDE w:val="0"/>
      <w:autoSpaceDN w:val="0"/>
      <w:adjustRightInd w:val="0"/>
      <w:spacing w:line="221" w:lineRule="atLeast"/>
      <w:jc w:val="left"/>
    </w:pPr>
    <w:rPr>
      <w:rFonts w:ascii="Minion Pro" w:eastAsia="MS Mincho" w:hAnsi="Minion Pro" w:cs="Times New Roman"/>
      <w:sz w:val="24"/>
      <w:szCs w:val="24"/>
      <w:lang w:eastAsia="ja-JP"/>
    </w:rPr>
  </w:style>
  <w:style w:type="paragraph" w:customStyle="1" w:styleId="OpmaakprofielPlattetekstVet">
    <w:name w:val="Opmaakprofiel Platte tekst + Vet"/>
    <w:basedOn w:val="Heading11"/>
    <w:next w:val="Opmaakprofiel1"/>
    <w:uiPriority w:val="99"/>
    <w:rsid w:val="00374FED"/>
    <w:rPr>
      <w:b/>
      <w:bCs/>
    </w:rPr>
  </w:style>
  <w:style w:type="paragraph" w:customStyle="1" w:styleId="OpmaakprofielPlattetekstVet1">
    <w:name w:val="Opmaakprofiel Platte tekst + Vet1"/>
    <w:basedOn w:val="Heading21"/>
    <w:next w:val="Heading21"/>
    <w:uiPriority w:val="99"/>
    <w:rsid w:val="00374FED"/>
    <w:rPr>
      <w:b/>
      <w:bCs/>
    </w:rPr>
  </w:style>
  <w:style w:type="paragraph" w:customStyle="1" w:styleId="OpmaakprofielHeading2111ptVetLinks0cmEersteregel0cm">
    <w:name w:val="Opmaakprofiel Heading 21 + 11 pt Vet Links:  0 cm Eerste regel:  0 cm"/>
    <w:basedOn w:val="Heading21"/>
    <w:uiPriority w:val="99"/>
    <w:rsid w:val="00374FED"/>
    <w:pPr>
      <w:ind w:left="0" w:firstLine="0"/>
    </w:pPr>
    <w:rPr>
      <w:b/>
      <w:bCs/>
      <w:sz w:val="22"/>
      <w:szCs w:val="20"/>
    </w:rPr>
  </w:style>
  <w:style w:type="paragraph" w:customStyle="1" w:styleId="OpmaakprofielCalibriVet">
    <w:name w:val="Opmaakprofiel Calibri Vet"/>
    <w:basedOn w:val="Heading21"/>
    <w:next w:val="Heading21"/>
    <w:link w:val="OpmaakprofielCalibriVetChar"/>
    <w:uiPriority w:val="99"/>
    <w:rsid w:val="00374FED"/>
    <w:rPr>
      <w:b/>
    </w:rPr>
  </w:style>
  <w:style w:type="character" w:customStyle="1" w:styleId="OpmaakprofielCalibriVetChar">
    <w:name w:val="Opmaakprofiel Calibri Vet Char"/>
    <w:link w:val="OpmaakprofielCalibriVet"/>
    <w:uiPriority w:val="99"/>
    <w:locked/>
    <w:rsid w:val="00374FED"/>
    <w:rPr>
      <w:rFonts w:ascii="Calibri" w:hAnsi="Calibri"/>
      <w:b/>
      <w:color w:val="632423"/>
      <w:spacing w:val="15"/>
      <w:sz w:val="24"/>
      <w:szCs w:val="24"/>
      <w:lang w:val="en-US" w:eastAsia="en-US"/>
    </w:rPr>
  </w:style>
  <w:style w:type="paragraph" w:customStyle="1" w:styleId="OpmaakprofielOpmaakprofiel111ptLinks0cmEersteregel0cmRe">
    <w:name w:val="Opmaakprofiel Opmaakprofiel1 + 11 pt Links:  0 cm Eerste regel:  0 cm Re..."/>
    <w:basedOn w:val="Heading21"/>
    <w:next w:val="Heading21"/>
    <w:uiPriority w:val="99"/>
    <w:rsid w:val="00374FED"/>
    <w:pPr>
      <w:ind w:left="0" w:firstLine="0"/>
    </w:pPr>
    <w:rPr>
      <w:sz w:val="22"/>
    </w:rPr>
  </w:style>
  <w:style w:type="paragraph" w:customStyle="1" w:styleId="OpmaakprofielVet">
    <w:name w:val="Opmaakprofiel Vet"/>
    <w:basedOn w:val="Heading21"/>
    <w:next w:val="Heading21"/>
    <w:uiPriority w:val="99"/>
    <w:rsid w:val="00374FED"/>
    <w:pPr>
      <w:autoSpaceDE w:val="0"/>
      <w:autoSpaceDN w:val="0"/>
      <w:adjustRightInd w:val="0"/>
    </w:pPr>
    <w:rPr>
      <w:b/>
      <w:lang w:val="nl-NL"/>
    </w:rPr>
  </w:style>
  <w:style w:type="character" w:customStyle="1" w:styleId="st1">
    <w:name w:val="st1"/>
    <w:basedOn w:val="Standaardalinea-lettertype"/>
    <w:rsid w:val="008662CC"/>
  </w:style>
  <w:style w:type="paragraph" w:styleId="Revisie">
    <w:name w:val="Revision"/>
    <w:hidden/>
    <w:uiPriority w:val="99"/>
    <w:semiHidden/>
    <w:rsid w:val="00175308"/>
    <w:rPr>
      <w:rFonts w:ascii="Arial"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190">
      <w:bodyDiv w:val="1"/>
      <w:marLeft w:val="0"/>
      <w:marRight w:val="0"/>
      <w:marTop w:val="0"/>
      <w:marBottom w:val="0"/>
      <w:divBdr>
        <w:top w:val="none" w:sz="0" w:space="0" w:color="auto"/>
        <w:left w:val="none" w:sz="0" w:space="0" w:color="auto"/>
        <w:bottom w:val="none" w:sz="0" w:space="0" w:color="auto"/>
        <w:right w:val="none" w:sz="0" w:space="0" w:color="auto"/>
      </w:divBdr>
    </w:div>
    <w:div w:id="24329998">
      <w:bodyDiv w:val="1"/>
      <w:marLeft w:val="0"/>
      <w:marRight w:val="0"/>
      <w:marTop w:val="0"/>
      <w:marBottom w:val="0"/>
      <w:divBdr>
        <w:top w:val="none" w:sz="0" w:space="0" w:color="auto"/>
        <w:left w:val="none" w:sz="0" w:space="0" w:color="auto"/>
        <w:bottom w:val="none" w:sz="0" w:space="0" w:color="auto"/>
        <w:right w:val="none" w:sz="0" w:space="0" w:color="auto"/>
      </w:divBdr>
    </w:div>
    <w:div w:id="32734691">
      <w:bodyDiv w:val="1"/>
      <w:marLeft w:val="0"/>
      <w:marRight w:val="0"/>
      <w:marTop w:val="0"/>
      <w:marBottom w:val="0"/>
      <w:divBdr>
        <w:top w:val="none" w:sz="0" w:space="0" w:color="auto"/>
        <w:left w:val="none" w:sz="0" w:space="0" w:color="auto"/>
        <w:bottom w:val="none" w:sz="0" w:space="0" w:color="auto"/>
        <w:right w:val="none" w:sz="0" w:space="0" w:color="auto"/>
      </w:divBdr>
    </w:div>
    <w:div w:id="52194942">
      <w:bodyDiv w:val="1"/>
      <w:marLeft w:val="0"/>
      <w:marRight w:val="0"/>
      <w:marTop w:val="0"/>
      <w:marBottom w:val="0"/>
      <w:divBdr>
        <w:top w:val="none" w:sz="0" w:space="0" w:color="auto"/>
        <w:left w:val="none" w:sz="0" w:space="0" w:color="auto"/>
        <w:bottom w:val="none" w:sz="0" w:space="0" w:color="auto"/>
        <w:right w:val="none" w:sz="0" w:space="0" w:color="auto"/>
      </w:divBdr>
    </w:div>
    <w:div w:id="60296554">
      <w:bodyDiv w:val="1"/>
      <w:marLeft w:val="0"/>
      <w:marRight w:val="0"/>
      <w:marTop w:val="0"/>
      <w:marBottom w:val="0"/>
      <w:divBdr>
        <w:top w:val="none" w:sz="0" w:space="0" w:color="auto"/>
        <w:left w:val="none" w:sz="0" w:space="0" w:color="auto"/>
        <w:bottom w:val="none" w:sz="0" w:space="0" w:color="auto"/>
        <w:right w:val="none" w:sz="0" w:space="0" w:color="auto"/>
      </w:divBdr>
    </w:div>
    <w:div w:id="95561631">
      <w:bodyDiv w:val="1"/>
      <w:marLeft w:val="0"/>
      <w:marRight w:val="0"/>
      <w:marTop w:val="0"/>
      <w:marBottom w:val="0"/>
      <w:divBdr>
        <w:top w:val="none" w:sz="0" w:space="0" w:color="auto"/>
        <w:left w:val="none" w:sz="0" w:space="0" w:color="auto"/>
        <w:bottom w:val="none" w:sz="0" w:space="0" w:color="auto"/>
        <w:right w:val="none" w:sz="0" w:space="0" w:color="auto"/>
      </w:divBdr>
    </w:div>
    <w:div w:id="146476482">
      <w:bodyDiv w:val="1"/>
      <w:marLeft w:val="0"/>
      <w:marRight w:val="0"/>
      <w:marTop w:val="0"/>
      <w:marBottom w:val="0"/>
      <w:divBdr>
        <w:top w:val="none" w:sz="0" w:space="0" w:color="auto"/>
        <w:left w:val="none" w:sz="0" w:space="0" w:color="auto"/>
        <w:bottom w:val="none" w:sz="0" w:space="0" w:color="auto"/>
        <w:right w:val="none" w:sz="0" w:space="0" w:color="auto"/>
      </w:divBdr>
    </w:div>
    <w:div w:id="156697352">
      <w:bodyDiv w:val="1"/>
      <w:marLeft w:val="0"/>
      <w:marRight w:val="0"/>
      <w:marTop w:val="0"/>
      <w:marBottom w:val="0"/>
      <w:divBdr>
        <w:top w:val="none" w:sz="0" w:space="0" w:color="auto"/>
        <w:left w:val="none" w:sz="0" w:space="0" w:color="auto"/>
        <w:bottom w:val="none" w:sz="0" w:space="0" w:color="auto"/>
        <w:right w:val="none" w:sz="0" w:space="0" w:color="auto"/>
      </w:divBdr>
    </w:div>
    <w:div w:id="229728354">
      <w:bodyDiv w:val="1"/>
      <w:marLeft w:val="0"/>
      <w:marRight w:val="0"/>
      <w:marTop w:val="0"/>
      <w:marBottom w:val="0"/>
      <w:divBdr>
        <w:top w:val="none" w:sz="0" w:space="0" w:color="auto"/>
        <w:left w:val="none" w:sz="0" w:space="0" w:color="auto"/>
        <w:bottom w:val="none" w:sz="0" w:space="0" w:color="auto"/>
        <w:right w:val="none" w:sz="0" w:space="0" w:color="auto"/>
      </w:divBdr>
    </w:div>
    <w:div w:id="251861897">
      <w:bodyDiv w:val="1"/>
      <w:marLeft w:val="0"/>
      <w:marRight w:val="0"/>
      <w:marTop w:val="0"/>
      <w:marBottom w:val="0"/>
      <w:divBdr>
        <w:top w:val="none" w:sz="0" w:space="0" w:color="auto"/>
        <w:left w:val="none" w:sz="0" w:space="0" w:color="auto"/>
        <w:bottom w:val="none" w:sz="0" w:space="0" w:color="auto"/>
        <w:right w:val="none" w:sz="0" w:space="0" w:color="auto"/>
      </w:divBdr>
    </w:div>
    <w:div w:id="275602538">
      <w:bodyDiv w:val="1"/>
      <w:marLeft w:val="0"/>
      <w:marRight w:val="0"/>
      <w:marTop w:val="0"/>
      <w:marBottom w:val="0"/>
      <w:divBdr>
        <w:top w:val="none" w:sz="0" w:space="0" w:color="auto"/>
        <w:left w:val="none" w:sz="0" w:space="0" w:color="auto"/>
        <w:bottom w:val="none" w:sz="0" w:space="0" w:color="auto"/>
        <w:right w:val="none" w:sz="0" w:space="0" w:color="auto"/>
      </w:divBdr>
    </w:div>
    <w:div w:id="293415201">
      <w:bodyDiv w:val="1"/>
      <w:marLeft w:val="0"/>
      <w:marRight w:val="0"/>
      <w:marTop w:val="0"/>
      <w:marBottom w:val="0"/>
      <w:divBdr>
        <w:top w:val="none" w:sz="0" w:space="0" w:color="auto"/>
        <w:left w:val="none" w:sz="0" w:space="0" w:color="auto"/>
        <w:bottom w:val="none" w:sz="0" w:space="0" w:color="auto"/>
        <w:right w:val="none" w:sz="0" w:space="0" w:color="auto"/>
      </w:divBdr>
    </w:div>
    <w:div w:id="298849554">
      <w:bodyDiv w:val="1"/>
      <w:marLeft w:val="0"/>
      <w:marRight w:val="0"/>
      <w:marTop w:val="0"/>
      <w:marBottom w:val="0"/>
      <w:divBdr>
        <w:top w:val="none" w:sz="0" w:space="0" w:color="auto"/>
        <w:left w:val="none" w:sz="0" w:space="0" w:color="auto"/>
        <w:bottom w:val="none" w:sz="0" w:space="0" w:color="auto"/>
        <w:right w:val="none" w:sz="0" w:space="0" w:color="auto"/>
      </w:divBdr>
    </w:div>
    <w:div w:id="317392009">
      <w:bodyDiv w:val="1"/>
      <w:marLeft w:val="0"/>
      <w:marRight w:val="0"/>
      <w:marTop w:val="0"/>
      <w:marBottom w:val="0"/>
      <w:divBdr>
        <w:top w:val="none" w:sz="0" w:space="0" w:color="auto"/>
        <w:left w:val="none" w:sz="0" w:space="0" w:color="auto"/>
        <w:bottom w:val="none" w:sz="0" w:space="0" w:color="auto"/>
        <w:right w:val="none" w:sz="0" w:space="0" w:color="auto"/>
      </w:divBdr>
    </w:div>
    <w:div w:id="322705618">
      <w:bodyDiv w:val="1"/>
      <w:marLeft w:val="0"/>
      <w:marRight w:val="0"/>
      <w:marTop w:val="0"/>
      <w:marBottom w:val="0"/>
      <w:divBdr>
        <w:top w:val="none" w:sz="0" w:space="0" w:color="auto"/>
        <w:left w:val="none" w:sz="0" w:space="0" w:color="auto"/>
        <w:bottom w:val="none" w:sz="0" w:space="0" w:color="auto"/>
        <w:right w:val="none" w:sz="0" w:space="0" w:color="auto"/>
      </w:divBdr>
    </w:div>
    <w:div w:id="341277347">
      <w:bodyDiv w:val="1"/>
      <w:marLeft w:val="0"/>
      <w:marRight w:val="0"/>
      <w:marTop w:val="0"/>
      <w:marBottom w:val="0"/>
      <w:divBdr>
        <w:top w:val="none" w:sz="0" w:space="0" w:color="auto"/>
        <w:left w:val="none" w:sz="0" w:space="0" w:color="auto"/>
        <w:bottom w:val="none" w:sz="0" w:space="0" w:color="auto"/>
        <w:right w:val="none" w:sz="0" w:space="0" w:color="auto"/>
      </w:divBdr>
      <w:divsChild>
        <w:div w:id="766079521">
          <w:marLeft w:val="0"/>
          <w:marRight w:val="0"/>
          <w:marTop w:val="0"/>
          <w:marBottom w:val="0"/>
          <w:divBdr>
            <w:top w:val="none" w:sz="0" w:space="0" w:color="auto"/>
            <w:left w:val="none" w:sz="0" w:space="0" w:color="auto"/>
            <w:bottom w:val="none" w:sz="0" w:space="0" w:color="auto"/>
            <w:right w:val="none" w:sz="0" w:space="0" w:color="auto"/>
          </w:divBdr>
          <w:divsChild>
            <w:div w:id="644044881">
              <w:marLeft w:val="2250"/>
              <w:marRight w:val="2700"/>
              <w:marTop w:val="0"/>
              <w:marBottom w:val="0"/>
              <w:divBdr>
                <w:top w:val="none" w:sz="0" w:space="0" w:color="auto"/>
                <w:left w:val="none" w:sz="0" w:space="0" w:color="auto"/>
                <w:bottom w:val="none" w:sz="0" w:space="0" w:color="auto"/>
                <w:right w:val="none" w:sz="0" w:space="0" w:color="auto"/>
              </w:divBdr>
            </w:div>
          </w:divsChild>
        </w:div>
      </w:divsChild>
    </w:div>
    <w:div w:id="346638489">
      <w:bodyDiv w:val="1"/>
      <w:marLeft w:val="0"/>
      <w:marRight w:val="0"/>
      <w:marTop w:val="0"/>
      <w:marBottom w:val="0"/>
      <w:divBdr>
        <w:top w:val="none" w:sz="0" w:space="0" w:color="auto"/>
        <w:left w:val="none" w:sz="0" w:space="0" w:color="auto"/>
        <w:bottom w:val="none" w:sz="0" w:space="0" w:color="auto"/>
        <w:right w:val="none" w:sz="0" w:space="0" w:color="auto"/>
      </w:divBdr>
    </w:div>
    <w:div w:id="378743891">
      <w:bodyDiv w:val="1"/>
      <w:marLeft w:val="0"/>
      <w:marRight w:val="0"/>
      <w:marTop w:val="0"/>
      <w:marBottom w:val="0"/>
      <w:divBdr>
        <w:top w:val="none" w:sz="0" w:space="0" w:color="auto"/>
        <w:left w:val="none" w:sz="0" w:space="0" w:color="auto"/>
        <w:bottom w:val="none" w:sz="0" w:space="0" w:color="auto"/>
        <w:right w:val="none" w:sz="0" w:space="0" w:color="auto"/>
      </w:divBdr>
    </w:div>
    <w:div w:id="405613966">
      <w:bodyDiv w:val="1"/>
      <w:marLeft w:val="0"/>
      <w:marRight w:val="0"/>
      <w:marTop w:val="0"/>
      <w:marBottom w:val="0"/>
      <w:divBdr>
        <w:top w:val="none" w:sz="0" w:space="0" w:color="auto"/>
        <w:left w:val="none" w:sz="0" w:space="0" w:color="auto"/>
        <w:bottom w:val="none" w:sz="0" w:space="0" w:color="auto"/>
        <w:right w:val="none" w:sz="0" w:space="0" w:color="auto"/>
      </w:divBdr>
    </w:div>
    <w:div w:id="414131075">
      <w:bodyDiv w:val="1"/>
      <w:marLeft w:val="0"/>
      <w:marRight w:val="0"/>
      <w:marTop w:val="0"/>
      <w:marBottom w:val="0"/>
      <w:divBdr>
        <w:top w:val="none" w:sz="0" w:space="0" w:color="auto"/>
        <w:left w:val="none" w:sz="0" w:space="0" w:color="auto"/>
        <w:bottom w:val="none" w:sz="0" w:space="0" w:color="auto"/>
        <w:right w:val="none" w:sz="0" w:space="0" w:color="auto"/>
      </w:divBdr>
    </w:div>
    <w:div w:id="431324276">
      <w:bodyDiv w:val="1"/>
      <w:marLeft w:val="0"/>
      <w:marRight w:val="0"/>
      <w:marTop w:val="0"/>
      <w:marBottom w:val="0"/>
      <w:divBdr>
        <w:top w:val="none" w:sz="0" w:space="0" w:color="auto"/>
        <w:left w:val="none" w:sz="0" w:space="0" w:color="auto"/>
        <w:bottom w:val="none" w:sz="0" w:space="0" w:color="auto"/>
        <w:right w:val="none" w:sz="0" w:space="0" w:color="auto"/>
      </w:divBdr>
    </w:div>
    <w:div w:id="475954352">
      <w:bodyDiv w:val="1"/>
      <w:marLeft w:val="0"/>
      <w:marRight w:val="0"/>
      <w:marTop w:val="0"/>
      <w:marBottom w:val="0"/>
      <w:divBdr>
        <w:top w:val="none" w:sz="0" w:space="0" w:color="auto"/>
        <w:left w:val="none" w:sz="0" w:space="0" w:color="auto"/>
        <w:bottom w:val="none" w:sz="0" w:space="0" w:color="auto"/>
        <w:right w:val="none" w:sz="0" w:space="0" w:color="auto"/>
      </w:divBdr>
    </w:div>
    <w:div w:id="597953021">
      <w:bodyDiv w:val="1"/>
      <w:marLeft w:val="0"/>
      <w:marRight w:val="0"/>
      <w:marTop w:val="0"/>
      <w:marBottom w:val="0"/>
      <w:divBdr>
        <w:top w:val="none" w:sz="0" w:space="0" w:color="auto"/>
        <w:left w:val="none" w:sz="0" w:space="0" w:color="auto"/>
        <w:bottom w:val="none" w:sz="0" w:space="0" w:color="auto"/>
        <w:right w:val="none" w:sz="0" w:space="0" w:color="auto"/>
      </w:divBdr>
    </w:div>
    <w:div w:id="755249706">
      <w:bodyDiv w:val="1"/>
      <w:marLeft w:val="0"/>
      <w:marRight w:val="0"/>
      <w:marTop w:val="0"/>
      <w:marBottom w:val="0"/>
      <w:divBdr>
        <w:top w:val="none" w:sz="0" w:space="0" w:color="auto"/>
        <w:left w:val="none" w:sz="0" w:space="0" w:color="auto"/>
        <w:bottom w:val="none" w:sz="0" w:space="0" w:color="auto"/>
        <w:right w:val="none" w:sz="0" w:space="0" w:color="auto"/>
      </w:divBdr>
    </w:div>
    <w:div w:id="759371965">
      <w:bodyDiv w:val="1"/>
      <w:marLeft w:val="0"/>
      <w:marRight w:val="0"/>
      <w:marTop w:val="0"/>
      <w:marBottom w:val="0"/>
      <w:divBdr>
        <w:top w:val="none" w:sz="0" w:space="0" w:color="auto"/>
        <w:left w:val="none" w:sz="0" w:space="0" w:color="auto"/>
        <w:bottom w:val="none" w:sz="0" w:space="0" w:color="auto"/>
        <w:right w:val="none" w:sz="0" w:space="0" w:color="auto"/>
      </w:divBdr>
    </w:div>
    <w:div w:id="763454250">
      <w:bodyDiv w:val="1"/>
      <w:marLeft w:val="0"/>
      <w:marRight w:val="0"/>
      <w:marTop w:val="0"/>
      <w:marBottom w:val="0"/>
      <w:divBdr>
        <w:top w:val="none" w:sz="0" w:space="0" w:color="auto"/>
        <w:left w:val="none" w:sz="0" w:space="0" w:color="auto"/>
        <w:bottom w:val="none" w:sz="0" w:space="0" w:color="auto"/>
        <w:right w:val="none" w:sz="0" w:space="0" w:color="auto"/>
      </w:divBdr>
    </w:div>
    <w:div w:id="775053028">
      <w:bodyDiv w:val="1"/>
      <w:marLeft w:val="0"/>
      <w:marRight w:val="0"/>
      <w:marTop w:val="0"/>
      <w:marBottom w:val="0"/>
      <w:divBdr>
        <w:top w:val="none" w:sz="0" w:space="0" w:color="auto"/>
        <w:left w:val="none" w:sz="0" w:space="0" w:color="auto"/>
        <w:bottom w:val="none" w:sz="0" w:space="0" w:color="auto"/>
        <w:right w:val="none" w:sz="0" w:space="0" w:color="auto"/>
      </w:divBdr>
    </w:div>
    <w:div w:id="795564684">
      <w:bodyDiv w:val="1"/>
      <w:marLeft w:val="0"/>
      <w:marRight w:val="0"/>
      <w:marTop w:val="0"/>
      <w:marBottom w:val="0"/>
      <w:divBdr>
        <w:top w:val="none" w:sz="0" w:space="0" w:color="auto"/>
        <w:left w:val="none" w:sz="0" w:space="0" w:color="auto"/>
        <w:bottom w:val="none" w:sz="0" w:space="0" w:color="auto"/>
        <w:right w:val="none" w:sz="0" w:space="0" w:color="auto"/>
      </w:divBdr>
    </w:div>
    <w:div w:id="821628159">
      <w:bodyDiv w:val="1"/>
      <w:marLeft w:val="0"/>
      <w:marRight w:val="0"/>
      <w:marTop w:val="0"/>
      <w:marBottom w:val="0"/>
      <w:divBdr>
        <w:top w:val="none" w:sz="0" w:space="0" w:color="auto"/>
        <w:left w:val="none" w:sz="0" w:space="0" w:color="auto"/>
        <w:bottom w:val="none" w:sz="0" w:space="0" w:color="auto"/>
        <w:right w:val="none" w:sz="0" w:space="0" w:color="auto"/>
      </w:divBdr>
    </w:div>
    <w:div w:id="837843722">
      <w:bodyDiv w:val="1"/>
      <w:marLeft w:val="0"/>
      <w:marRight w:val="0"/>
      <w:marTop w:val="0"/>
      <w:marBottom w:val="0"/>
      <w:divBdr>
        <w:top w:val="none" w:sz="0" w:space="0" w:color="auto"/>
        <w:left w:val="none" w:sz="0" w:space="0" w:color="auto"/>
        <w:bottom w:val="none" w:sz="0" w:space="0" w:color="auto"/>
        <w:right w:val="none" w:sz="0" w:space="0" w:color="auto"/>
      </w:divBdr>
    </w:div>
    <w:div w:id="872225761">
      <w:bodyDiv w:val="1"/>
      <w:marLeft w:val="0"/>
      <w:marRight w:val="0"/>
      <w:marTop w:val="0"/>
      <w:marBottom w:val="0"/>
      <w:divBdr>
        <w:top w:val="none" w:sz="0" w:space="0" w:color="auto"/>
        <w:left w:val="none" w:sz="0" w:space="0" w:color="auto"/>
        <w:bottom w:val="none" w:sz="0" w:space="0" w:color="auto"/>
        <w:right w:val="none" w:sz="0" w:space="0" w:color="auto"/>
      </w:divBdr>
    </w:div>
    <w:div w:id="926577170">
      <w:bodyDiv w:val="1"/>
      <w:marLeft w:val="0"/>
      <w:marRight w:val="0"/>
      <w:marTop w:val="0"/>
      <w:marBottom w:val="0"/>
      <w:divBdr>
        <w:top w:val="none" w:sz="0" w:space="0" w:color="auto"/>
        <w:left w:val="none" w:sz="0" w:space="0" w:color="auto"/>
        <w:bottom w:val="none" w:sz="0" w:space="0" w:color="auto"/>
        <w:right w:val="none" w:sz="0" w:space="0" w:color="auto"/>
      </w:divBdr>
    </w:div>
    <w:div w:id="928663540">
      <w:bodyDiv w:val="1"/>
      <w:marLeft w:val="0"/>
      <w:marRight w:val="0"/>
      <w:marTop w:val="0"/>
      <w:marBottom w:val="0"/>
      <w:divBdr>
        <w:top w:val="none" w:sz="0" w:space="0" w:color="auto"/>
        <w:left w:val="none" w:sz="0" w:space="0" w:color="auto"/>
        <w:bottom w:val="none" w:sz="0" w:space="0" w:color="auto"/>
        <w:right w:val="none" w:sz="0" w:space="0" w:color="auto"/>
      </w:divBdr>
    </w:div>
    <w:div w:id="951862034">
      <w:bodyDiv w:val="1"/>
      <w:marLeft w:val="0"/>
      <w:marRight w:val="0"/>
      <w:marTop w:val="0"/>
      <w:marBottom w:val="0"/>
      <w:divBdr>
        <w:top w:val="none" w:sz="0" w:space="0" w:color="auto"/>
        <w:left w:val="none" w:sz="0" w:space="0" w:color="auto"/>
        <w:bottom w:val="none" w:sz="0" w:space="0" w:color="auto"/>
        <w:right w:val="none" w:sz="0" w:space="0" w:color="auto"/>
      </w:divBdr>
    </w:div>
    <w:div w:id="967710955">
      <w:bodyDiv w:val="1"/>
      <w:marLeft w:val="0"/>
      <w:marRight w:val="0"/>
      <w:marTop w:val="0"/>
      <w:marBottom w:val="0"/>
      <w:divBdr>
        <w:top w:val="none" w:sz="0" w:space="0" w:color="auto"/>
        <w:left w:val="none" w:sz="0" w:space="0" w:color="auto"/>
        <w:bottom w:val="none" w:sz="0" w:space="0" w:color="auto"/>
        <w:right w:val="none" w:sz="0" w:space="0" w:color="auto"/>
      </w:divBdr>
    </w:div>
    <w:div w:id="993995185">
      <w:bodyDiv w:val="1"/>
      <w:marLeft w:val="0"/>
      <w:marRight w:val="0"/>
      <w:marTop w:val="0"/>
      <w:marBottom w:val="0"/>
      <w:divBdr>
        <w:top w:val="none" w:sz="0" w:space="0" w:color="auto"/>
        <w:left w:val="none" w:sz="0" w:space="0" w:color="auto"/>
        <w:bottom w:val="none" w:sz="0" w:space="0" w:color="auto"/>
        <w:right w:val="none" w:sz="0" w:space="0" w:color="auto"/>
      </w:divBdr>
    </w:div>
    <w:div w:id="1002463797">
      <w:bodyDiv w:val="1"/>
      <w:marLeft w:val="0"/>
      <w:marRight w:val="0"/>
      <w:marTop w:val="0"/>
      <w:marBottom w:val="0"/>
      <w:divBdr>
        <w:top w:val="none" w:sz="0" w:space="0" w:color="auto"/>
        <w:left w:val="none" w:sz="0" w:space="0" w:color="auto"/>
        <w:bottom w:val="none" w:sz="0" w:space="0" w:color="auto"/>
        <w:right w:val="none" w:sz="0" w:space="0" w:color="auto"/>
      </w:divBdr>
    </w:div>
    <w:div w:id="1026902942">
      <w:bodyDiv w:val="1"/>
      <w:marLeft w:val="0"/>
      <w:marRight w:val="0"/>
      <w:marTop w:val="0"/>
      <w:marBottom w:val="0"/>
      <w:divBdr>
        <w:top w:val="none" w:sz="0" w:space="0" w:color="auto"/>
        <w:left w:val="none" w:sz="0" w:space="0" w:color="auto"/>
        <w:bottom w:val="none" w:sz="0" w:space="0" w:color="auto"/>
        <w:right w:val="none" w:sz="0" w:space="0" w:color="auto"/>
      </w:divBdr>
      <w:divsChild>
        <w:div w:id="1118142004">
          <w:marLeft w:val="0"/>
          <w:marRight w:val="0"/>
          <w:marTop w:val="0"/>
          <w:marBottom w:val="0"/>
          <w:divBdr>
            <w:top w:val="none" w:sz="0" w:space="0" w:color="auto"/>
            <w:left w:val="none" w:sz="0" w:space="0" w:color="auto"/>
            <w:bottom w:val="none" w:sz="0" w:space="0" w:color="auto"/>
            <w:right w:val="none" w:sz="0" w:space="0" w:color="auto"/>
          </w:divBdr>
          <w:divsChild>
            <w:div w:id="1817331905">
              <w:marLeft w:val="2250"/>
              <w:marRight w:val="2700"/>
              <w:marTop w:val="0"/>
              <w:marBottom w:val="0"/>
              <w:divBdr>
                <w:top w:val="none" w:sz="0" w:space="0" w:color="auto"/>
                <w:left w:val="none" w:sz="0" w:space="0" w:color="auto"/>
                <w:bottom w:val="none" w:sz="0" w:space="0" w:color="auto"/>
                <w:right w:val="none" w:sz="0" w:space="0" w:color="auto"/>
              </w:divBdr>
            </w:div>
          </w:divsChild>
        </w:div>
      </w:divsChild>
    </w:div>
    <w:div w:id="1050035840">
      <w:bodyDiv w:val="1"/>
      <w:marLeft w:val="0"/>
      <w:marRight w:val="0"/>
      <w:marTop w:val="0"/>
      <w:marBottom w:val="0"/>
      <w:divBdr>
        <w:top w:val="none" w:sz="0" w:space="0" w:color="auto"/>
        <w:left w:val="none" w:sz="0" w:space="0" w:color="auto"/>
        <w:bottom w:val="none" w:sz="0" w:space="0" w:color="auto"/>
        <w:right w:val="none" w:sz="0" w:space="0" w:color="auto"/>
      </w:divBdr>
    </w:div>
    <w:div w:id="1057775571">
      <w:bodyDiv w:val="1"/>
      <w:marLeft w:val="0"/>
      <w:marRight w:val="0"/>
      <w:marTop w:val="0"/>
      <w:marBottom w:val="0"/>
      <w:divBdr>
        <w:top w:val="none" w:sz="0" w:space="0" w:color="auto"/>
        <w:left w:val="none" w:sz="0" w:space="0" w:color="auto"/>
        <w:bottom w:val="none" w:sz="0" w:space="0" w:color="auto"/>
        <w:right w:val="none" w:sz="0" w:space="0" w:color="auto"/>
      </w:divBdr>
    </w:div>
    <w:div w:id="1088618863">
      <w:bodyDiv w:val="1"/>
      <w:marLeft w:val="0"/>
      <w:marRight w:val="0"/>
      <w:marTop w:val="0"/>
      <w:marBottom w:val="0"/>
      <w:divBdr>
        <w:top w:val="none" w:sz="0" w:space="0" w:color="auto"/>
        <w:left w:val="none" w:sz="0" w:space="0" w:color="auto"/>
        <w:bottom w:val="none" w:sz="0" w:space="0" w:color="auto"/>
        <w:right w:val="none" w:sz="0" w:space="0" w:color="auto"/>
      </w:divBdr>
    </w:div>
    <w:div w:id="1090153132">
      <w:bodyDiv w:val="1"/>
      <w:marLeft w:val="0"/>
      <w:marRight w:val="0"/>
      <w:marTop w:val="0"/>
      <w:marBottom w:val="0"/>
      <w:divBdr>
        <w:top w:val="none" w:sz="0" w:space="0" w:color="auto"/>
        <w:left w:val="none" w:sz="0" w:space="0" w:color="auto"/>
        <w:bottom w:val="none" w:sz="0" w:space="0" w:color="auto"/>
        <w:right w:val="none" w:sz="0" w:space="0" w:color="auto"/>
      </w:divBdr>
    </w:div>
    <w:div w:id="1111895291">
      <w:bodyDiv w:val="1"/>
      <w:marLeft w:val="0"/>
      <w:marRight w:val="0"/>
      <w:marTop w:val="0"/>
      <w:marBottom w:val="0"/>
      <w:divBdr>
        <w:top w:val="none" w:sz="0" w:space="0" w:color="auto"/>
        <w:left w:val="none" w:sz="0" w:space="0" w:color="auto"/>
        <w:bottom w:val="none" w:sz="0" w:space="0" w:color="auto"/>
        <w:right w:val="none" w:sz="0" w:space="0" w:color="auto"/>
      </w:divBdr>
    </w:div>
    <w:div w:id="1123577836">
      <w:bodyDiv w:val="1"/>
      <w:marLeft w:val="0"/>
      <w:marRight w:val="0"/>
      <w:marTop w:val="0"/>
      <w:marBottom w:val="0"/>
      <w:divBdr>
        <w:top w:val="none" w:sz="0" w:space="0" w:color="auto"/>
        <w:left w:val="none" w:sz="0" w:space="0" w:color="auto"/>
        <w:bottom w:val="none" w:sz="0" w:space="0" w:color="auto"/>
        <w:right w:val="none" w:sz="0" w:space="0" w:color="auto"/>
      </w:divBdr>
    </w:div>
    <w:div w:id="1136023668">
      <w:bodyDiv w:val="1"/>
      <w:marLeft w:val="0"/>
      <w:marRight w:val="0"/>
      <w:marTop w:val="0"/>
      <w:marBottom w:val="0"/>
      <w:divBdr>
        <w:top w:val="none" w:sz="0" w:space="0" w:color="auto"/>
        <w:left w:val="none" w:sz="0" w:space="0" w:color="auto"/>
        <w:bottom w:val="none" w:sz="0" w:space="0" w:color="auto"/>
        <w:right w:val="none" w:sz="0" w:space="0" w:color="auto"/>
      </w:divBdr>
    </w:div>
    <w:div w:id="1147209080">
      <w:bodyDiv w:val="1"/>
      <w:marLeft w:val="0"/>
      <w:marRight w:val="0"/>
      <w:marTop w:val="0"/>
      <w:marBottom w:val="0"/>
      <w:divBdr>
        <w:top w:val="none" w:sz="0" w:space="0" w:color="auto"/>
        <w:left w:val="none" w:sz="0" w:space="0" w:color="auto"/>
        <w:bottom w:val="none" w:sz="0" w:space="0" w:color="auto"/>
        <w:right w:val="none" w:sz="0" w:space="0" w:color="auto"/>
      </w:divBdr>
    </w:div>
    <w:div w:id="1210268277">
      <w:bodyDiv w:val="1"/>
      <w:marLeft w:val="0"/>
      <w:marRight w:val="0"/>
      <w:marTop w:val="0"/>
      <w:marBottom w:val="0"/>
      <w:divBdr>
        <w:top w:val="none" w:sz="0" w:space="0" w:color="auto"/>
        <w:left w:val="none" w:sz="0" w:space="0" w:color="auto"/>
        <w:bottom w:val="none" w:sz="0" w:space="0" w:color="auto"/>
        <w:right w:val="none" w:sz="0" w:space="0" w:color="auto"/>
      </w:divBdr>
    </w:div>
    <w:div w:id="1222328994">
      <w:bodyDiv w:val="1"/>
      <w:marLeft w:val="0"/>
      <w:marRight w:val="0"/>
      <w:marTop w:val="0"/>
      <w:marBottom w:val="0"/>
      <w:divBdr>
        <w:top w:val="none" w:sz="0" w:space="0" w:color="auto"/>
        <w:left w:val="none" w:sz="0" w:space="0" w:color="auto"/>
        <w:bottom w:val="none" w:sz="0" w:space="0" w:color="auto"/>
        <w:right w:val="none" w:sz="0" w:space="0" w:color="auto"/>
      </w:divBdr>
    </w:div>
    <w:div w:id="1236091467">
      <w:bodyDiv w:val="1"/>
      <w:marLeft w:val="0"/>
      <w:marRight w:val="0"/>
      <w:marTop w:val="0"/>
      <w:marBottom w:val="0"/>
      <w:divBdr>
        <w:top w:val="none" w:sz="0" w:space="0" w:color="auto"/>
        <w:left w:val="none" w:sz="0" w:space="0" w:color="auto"/>
        <w:bottom w:val="none" w:sz="0" w:space="0" w:color="auto"/>
        <w:right w:val="none" w:sz="0" w:space="0" w:color="auto"/>
      </w:divBdr>
    </w:div>
    <w:div w:id="1266185903">
      <w:bodyDiv w:val="1"/>
      <w:marLeft w:val="0"/>
      <w:marRight w:val="0"/>
      <w:marTop w:val="0"/>
      <w:marBottom w:val="0"/>
      <w:divBdr>
        <w:top w:val="none" w:sz="0" w:space="0" w:color="auto"/>
        <w:left w:val="none" w:sz="0" w:space="0" w:color="auto"/>
        <w:bottom w:val="none" w:sz="0" w:space="0" w:color="auto"/>
        <w:right w:val="none" w:sz="0" w:space="0" w:color="auto"/>
      </w:divBdr>
    </w:div>
    <w:div w:id="1295216615">
      <w:bodyDiv w:val="1"/>
      <w:marLeft w:val="0"/>
      <w:marRight w:val="0"/>
      <w:marTop w:val="0"/>
      <w:marBottom w:val="0"/>
      <w:divBdr>
        <w:top w:val="none" w:sz="0" w:space="0" w:color="auto"/>
        <w:left w:val="none" w:sz="0" w:space="0" w:color="auto"/>
        <w:bottom w:val="none" w:sz="0" w:space="0" w:color="auto"/>
        <w:right w:val="none" w:sz="0" w:space="0" w:color="auto"/>
      </w:divBdr>
    </w:div>
    <w:div w:id="1306004796">
      <w:bodyDiv w:val="1"/>
      <w:marLeft w:val="0"/>
      <w:marRight w:val="0"/>
      <w:marTop w:val="0"/>
      <w:marBottom w:val="0"/>
      <w:divBdr>
        <w:top w:val="none" w:sz="0" w:space="0" w:color="auto"/>
        <w:left w:val="none" w:sz="0" w:space="0" w:color="auto"/>
        <w:bottom w:val="none" w:sz="0" w:space="0" w:color="auto"/>
        <w:right w:val="none" w:sz="0" w:space="0" w:color="auto"/>
      </w:divBdr>
    </w:div>
    <w:div w:id="1344943046">
      <w:bodyDiv w:val="1"/>
      <w:marLeft w:val="0"/>
      <w:marRight w:val="0"/>
      <w:marTop w:val="0"/>
      <w:marBottom w:val="0"/>
      <w:divBdr>
        <w:top w:val="none" w:sz="0" w:space="0" w:color="auto"/>
        <w:left w:val="none" w:sz="0" w:space="0" w:color="auto"/>
        <w:bottom w:val="none" w:sz="0" w:space="0" w:color="auto"/>
        <w:right w:val="none" w:sz="0" w:space="0" w:color="auto"/>
      </w:divBdr>
    </w:div>
    <w:div w:id="1373262186">
      <w:bodyDiv w:val="1"/>
      <w:marLeft w:val="0"/>
      <w:marRight w:val="0"/>
      <w:marTop w:val="0"/>
      <w:marBottom w:val="0"/>
      <w:divBdr>
        <w:top w:val="none" w:sz="0" w:space="0" w:color="auto"/>
        <w:left w:val="none" w:sz="0" w:space="0" w:color="auto"/>
        <w:bottom w:val="none" w:sz="0" w:space="0" w:color="auto"/>
        <w:right w:val="none" w:sz="0" w:space="0" w:color="auto"/>
      </w:divBdr>
    </w:div>
    <w:div w:id="1419448829">
      <w:bodyDiv w:val="1"/>
      <w:marLeft w:val="0"/>
      <w:marRight w:val="0"/>
      <w:marTop w:val="0"/>
      <w:marBottom w:val="0"/>
      <w:divBdr>
        <w:top w:val="none" w:sz="0" w:space="0" w:color="auto"/>
        <w:left w:val="none" w:sz="0" w:space="0" w:color="auto"/>
        <w:bottom w:val="none" w:sz="0" w:space="0" w:color="auto"/>
        <w:right w:val="none" w:sz="0" w:space="0" w:color="auto"/>
      </w:divBdr>
    </w:div>
    <w:div w:id="1482963426">
      <w:bodyDiv w:val="1"/>
      <w:marLeft w:val="0"/>
      <w:marRight w:val="0"/>
      <w:marTop w:val="0"/>
      <w:marBottom w:val="0"/>
      <w:divBdr>
        <w:top w:val="none" w:sz="0" w:space="0" w:color="auto"/>
        <w:left w:val="none" w:sz="0" w:space="0" w:color="auto"/>
        <w:bottom w:val="none" w:sz="0" w:space="0" w:color="auto"/>
        <w:right w:val="none" w:sz="0" w:space="0" w:color="auto"/>
      </w:divBdr>
    </w:div>
    <w:div w:id="1490293092">
      <w:bodyDiv w:val="1"/>
      <w:marLeft w:val="0"/>
      <w:marRight w:val="0"/>
      <w:marTop w:val="0"/>
      <w:marBottom w:val="0"/>
      <w:divBdr>
        <w:top w:val="none" w:sz="0" w:space="0" w:color="auto"/>
        <w:left w:val="none" w:sz="0" w:space="0" w:color="auto"/>
        <w:bottom w:val="none" w:sz="0" w:space="0" w:color="auto"/>
        <w:right w:val="none" w:sz="0" w:space="0" w:color="auto"/>
      </w:divBdr>
    </w:div>
    <w:div w:id="1496147201">
      <w:bodyDiv w:val="1"/>
      <w:marLeft w:val="0"/>
      <w:marRight w:val="0"/>
      <w:marTop w:val="0"/>
      <w:marBottom w:val="0"/>
      <w:divBdr>
        <w:top w:val="none" w:sz="0" w:space="0" w:color="auto"/>
        <w:left w:val="none" w:sz="0" w:space="0" w:color="auto"/>
        <w:bottom w:val="none" w:sz="0" w:space="0" w:color="auto"/>
        <w:right w:val="none" w:sz="0" w:space="0" w:color="auto"/>
      </w:divBdr>
    </w:div>
    <w:div w:id="1538003964">
      <w:bodyDiv w:val="1"/>
      <w:marLeft w:val="0"/>
      <w:marRight w:val="0"/>
      <w:marTop w:val="0"/>
      <w:marBottom w:val="0"/>
      <w:divBdr>
        <w:top w:val="none" w:sz="0" w:space="0" w:color="auto"/>
        <w:left w:val="none" w:sz="0" w:space="0" w:color="auto"/>
        <w:bottom w:val="none" w:sz="0" w:space="0" w:color="auto"/>
        <w:right w:val="none" w:sz="0" w:space="0" w:color="auto"/>
      </w:divBdr>
    </w:div>
    <w:div w:id="1569147538">
      <w:bodyDiv w:val="1"/>
      <w:marLeft w:val="0"/>
      <w:marRight w:val="0"/>
      <w:marTop w:val="0"/>
      <w:marBottom w:val="0"/>
      <w:divBdr>
        <w:top w:val="none" w:sz="0" w:space="0" w:color="auto"/>
        <w:left w:val="none" w:sz="0" w:space="0" w:color="auto"/>
        <w:bottom w:val="none" w:sz="0" w:space="0" w:color="auto"/>
        <w:right w:val="none" w:sz="0" w:space="0" w:color="auto"/>
      </w:divBdr>
    </w:div>
    <w:div w:id="1580405775">
      <w:bodyDiv w:val="1"/>
      <w:marLeft w:val="0"/>
      <w:marRight w:val="0"/>
      <w:marTop w:val="0"/>
      <w:marBottom w:val="0"/>
      <w:divBdr>
        <w:top w:val="none" w:sz="0" w:space="0" w:color="auto"/>
        <w:left w:val="none" w:sz="0" w:space="0" w:color="auto"/>
        <w:bottom w:val="none" w:sz="0" w:space="0" w:color="auto"/>
        <w:right w:val="none" w:sz="0" w:space="0" w:color="auto"/>
      </w:divBdr>
    </w:div>
    <w:div w:id="1585530784">
      <w:bodyDiv w:val="1"/>
      <w:marLeft w:val="0"/>
      <w:marRight w:val="0"/>
      <w:marTop w:val="0"/>
      <w:marBottom w:val="0"/>
      <w:divBdr>
        <w:top w:val="none" w:sz="0" w:space="0" w:color="auto"/>
        <w:left w:val="none" w:sz="0" w:space="0" w:color="auto"/>
        <w:bottom w:val="none" w:sz="0" w:space="0" w:color="auto"/>
        <w:right w:val="none" w:sz="0" w:space="0" w:color="auto"/>
      </w:divBdr>
    </w:div>
    <w:div w:id="1585602416">
      <w:bodyDiv w:val="1"/>
      <w:marLeft w:val="0"/>
      <w:marRight w:val="0"/>
      <w:marTop w:val="0"/>
      <w:marBottom w:val="0"/>
      <w:divBdr>
        <w:top w:val="none" w:sz="0" w:space="0" w:color="auto"/>
        <w:left w:val="none" w:sz="0" w:space="0" w:color="auto"/>
        <w:bottom w:val="none" w:sz="0" w:space="0" w:color="auto"/>
        <w:right w:val="none" w:sz="0" w:space="0" w:color="auto"/>
      </w:divBdr>
    </w:div>
    <w:div w:id="1593004911">
      <w:bodyDiv w:val="1"/>
      <w:marLeft w:val="0"/>
      <w:marRight w:val="0"/>
      <w:marTop w:val="0"/>
      <w:marBottom w:val="0"/>
      <w:divBdr>
        <w:top w:val="none" w:sz="0" w:space="0" w:color="auto"/>
        <w:left w:val="none" w:sz="0" w:space="0" w:color="auto"/>
        <w:bottom w:val="none" w:sz="0" w:space="0" w:color="auto"/>
        <w:right w:val="none" w:sz="0" w:space="0" w:color="auto"/>
      </w:divBdr>
    </w:div>
    <w:div w:id="1668825714">
      <w:bodyDiv w:val="1"/>
      <w:marLeft w:val="0"/>
      <w:marRight w:val="0"/>
      <w:marTop w:val="0"/>
      <w:marBottom w:val="0"/>
      <w:divBdr>
        <w:top w:val="none" w:sz="0" w:space="0" w:color="auto"/>
        <w:left w:val="none" w:sz="0" w:space="0" w:color="auto"/>
        <w:bottom w:val="none" w:sz="0" w:space="0" w:color="auto"/>
        <w:right w:val="none" w:sz="0" w:space="0" w:color="auto"/>
      </w:divBdr>
    </w:div>
    <w:div w:id="1725912043">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 w:id="1775444738">
      <w:bodyDiv w:val="1"/>
      <w:marLeft w:val="0"/>
      <w:marRight w:val="0"/>
      <w:marTop w:val="0"/>
      <w:marBottom w:val="0"/>
      <w:divBdr>
        <w:top w:val="none" w:sz="0" w:space="0" w:color="auto"/>
        <w:left w:val="none" w:sz="0" w:space="0" w:color="auto"/>
        <w:bottom w:val="none" w:sz="0" w:space="0" w:color="auto"/>
        <w:right w:val="none" w:sz="0" w:space="0" w:color="auto"/>
      </w:divBdr>
    </w:div>
    <w:div w:id="1799762991">
      <w:bodyDiv w:val="1"/>
      <w:marLeft w:val="0"/>
      <w:marRight w:val="0"/>
      <w:marTop w:val="0"/>
      <w:marBottom w:val="0"/>
      <w:divBdr>
        <w:top w:val="none" w:sz="0" w:space="0" w:color="auto"/>
        <w:left w:val="none" w:sz="0" w:space="0" w:color="auto"/>
        <w:bottom w:val="none" w:sz="0" w:space="0" w:color="auto"/>
        <w:right w:val="none" w:sz="0" w:space="0" w:color="auto"/>
      </w:divBdr>
    </w:div>
    <w:div w:id="1878396611">
      <w:bodyDiv w:val="1"/>
      <w:marLeft w:val="0"/>
      <w:marRight w:val="0"/>
      <w:marTop w:val="0"/>
      <w:marBottom w:val="0"/>
      <w:divBdr>
        <w:top w:val="none" w:sz="0" w:space="0" w:color="auto"/>
        <w:left w:val="none" w:sz="0" w:space="0" w:color="auto"/>
        <w:bottom w:val="none" w:sz="0" w:space="0" w:color="auto"/>
        <w:right w:val="none" w:sz="0" w:space="0" w:color="auto"/>
      </w:divBdr>
    </w:div>
    <w:div w:id="2003387454">
      <w:bodyDiv w:val="1"/>
      <w:marLeft w:val="0"/>
      <w:marRight w:val="0"/>
      <w:marTop w:val="0"/>
      <w:marBottom w:val="0"/>
      <w:divBdr>
        <w:top w:val="none" w:sz="0" w:space="0" w:color="auto"/>
        <w:left w:val="none" w:sz="0" w:space="0" w:color="auto"/>
        <w:bottom w:val="none" w:sz="0" w:space="0" w:color="auto"/>
        <w:right w:val="none" w:sz="0" w:space="0" w:color="auto"/>
      </w:divBdr>
    </w:div>
    <w:div w:id="2009095100">
      <w:bodyDiv w:val="1"/>
      <w:marLeft w:val="0"/>
      <w:marRight w:val="0"/>
      <w:marTop w:val="0"/>
      <w:marBottom w:val="0"/>
      <w:divBdr>
        <w:top w:val="none" w:sz="0" w:space="0" w:color="auto"/>
        <w:left w:val="none" w:sz="0" w:space="0" w:color="auto"/>
        <w:bottom w:val="none" w:sz="0" w:space="0" w:color="auto"/>
        <w:right w:val="none" w:sz="0" w:space="0" w:color="auto"/>
      </w:divBdr>
    </w:div>
    <w:div w:id="2042588184">
      <w:bodyDiv w:val="1"/>
      <w:marLeft w:val="0"/>
      <w:marRight w:val="0"/>
      <w:marTop w:val="0"/>
      <w:marBottom w:val="0"/>
      <w:divBdr>
        <w:top w:val="none" w:sz="0" w:space="0" w:color="auto"/>
        <w:left w:val="none" w:sz="0" w:space="0" w:color="auto"/>
        <w:bottom w:val="none" w:sz="0" w:space="0" w:color="auto"/>
        <w:right w:val="none" w:sz="0" w:space="0" w:color="auto"/>
      </w:divBdr>
    </w:div>
    <w:div w:id="2060469702">
      <w:bodyDiv w:val="1"/>
      <w:marLeft w:val="0"/>
      <w:marRight w:val="0"/>
      <w:marTop w:val="0"/>
      <w:marBottom w:val="0"/>
      <w:divBdr>
        <w:top w:val="none" w:sz="0" w:space="0" w:color="auto"/>
        <w:left w:val="none" w:sz="0" w:space="0" w:color="auto"/>
        <w:bottom w:val="none" w:sz="0" w:space="0" w:color="auto"/>
        <w:right w:val="none" w:sz="0" w:space="0" w:color="auto"/>
      </w:divBdr>
    </w:div>
    <w:div w:id="2100640769">
      <w:bodyDiv w:val="1"/>
      <w:marLeft w:val="0"/>
      <w:marRight w:val="0"/>
      <w:marTop w:val="0"/>
      <w:marBottom w:val="0"/>
      <w:divBdr>
        <w:top w:val="none" w:sz="0" w:space="0" w:color="auto"/>
        <w:left w:val="none" w:sz="0" w:space="0" w:color="auto"/>
        <w:bottom w:val="none" w:sz="0" w:space="0" w:color="auto"/>
        <w:right w:val="none" w:sz="0" w:space="0" w:color="auto"/>
      </w:divBdr>
    </w:div>
    <w:div w:id="2129201315">
      <w:bodyDiv w:val="1"/>
      <w:marLeft w:val="0"/>
      <w:marRight w:val="0"/>
      <w:marTop w:val="0"/>
      <w:marBottom w:val="0"/>
      <w:divBdr>
        <w:top w:val="none" w:sz="0" w:space="0" w:color="auto"/>
        <w:left w:val="none" w:sz="0" w:space="0" w:color="auto"/>
        <w:bottom w:val="none" w:sz="0" w:space="0" w:color="auto"/>
        <w:right w:val="none" w:sz="0" w:space="0" w:color="auto"/>
      </w:divBdr>
    </w:div>
    <w:div w:id="21448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nl/url?sa=i&amp;rct=j&amp;q=&amp;esrc=s&amp;source=images&amp;cd=&amp;cad=rja&amp;uact=8&amp;ved=0ahUKEwim_vvigvHRAhXB1xoKHRFOD6kQjRwIBw&amp;url=http://www.sophiaproject.eu/partners/umcu.html&amp;bvm=bv.146073913,d.d2s&amp;psig=AFQjCNEjELAtyazcP2BsX_wF1aBRQhqWWA&amp;ust=14861114482273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google.nl/url?sa=i&amp;rct=j&amp;q=&amp;esrc=s&amp;source=images&amp;cd=&amp;cad=rja&amp;uact=8&amp;ved=0ahUKEwibv9DVgvHRAhUHvBoKHbhXBZQQjRwIBw&amp;url=http://www.medweb.nl/medweb/vacature.nsf/dispmaatschap/92C1F36AD760552BC125764000395B54&amp;psig=AFQjCNGT4fCjlu16iI2v0NpjsN-imjD3BA&amp;ust=14861114381184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C5C7D11-881D-4EE5-BC9E-BD597F7BE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4896</Words>
  <Characters>26933</Characters>
  <Application>Microsoft Office Word</Application>
  <DocSecurity>4</DocSecurity>
  <Lines>224</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Voortgangsrapportage</vt:lpstr>
      <vt:lpstr>Voortgangsrapportage</vt:lpstr>
    </vt:vector>
  </TitlesOfParts>
  <Company>Catharina-ziekenhuis Eindhoven</Company>
  <LinksUpToDate>false</LinksUpToDate>
  <CharactersWithSpaces>31766</CharactersWithSpaces>
  <SharedDoc>false</SharedDoc>
  <HLinks>
    <vt:vector size="204" baseType="variant">
      <vt:variant>
        <vt:i4>7012384</vt:i4>
      </vt:variant>
      <vt:variant>
        <vt:i4>180</vt:i4>
      </vt:variant>
      <vt:variant>
        <vt:i4>0</vt:i4>
      </vt:variant>
      <vt:variant>
        <vt:i4>5</vt:i4>
      </vt:variant>
      <vt:variant>
        <vt:lpwstr>https://osiris.utwente.nl/student/OnderwijsCatalogusSelect.do?selectie=cursus&amp;cursus=191531330&amp;collegejaar=2013&amp;taal=en</vt:lpwstr>
      </vt:variant>
      <vt:variant>
        <vt:lpwstr/>
      </vt:variant>
      <vt:variant>
        <vt:i4>1179696</vt:i4>
      </vt:variant>
      <vt:variant>
        <vt:i4>177</vt:i4>
      </vt:variant>
      <vt:variant>
        <vt:i4>0</vt:i4>
      </vt:variant>
      <vt:variant>
        <vt:i4>5</vt:i4>
      </vt:variant>
      <vt:variant>
        <vt:lpwstr/>
      </vt:variant>
      <vt:variant>
        <vt:lpwstr>_Toc305663003</vt:lpwstr>
      </vt:variant>
      <vt:variant>
        <vt:i4>1179696</vt:i4>
      </vt:variant>
      <vt:variant>
        <vt:i4>174</vt:i4>
      </vt:variant>
      <vt:variant>
        <vt:i4>0</vt:i4>
      </vt:variant>
      <vt:variant>
        <vt:i4>5</vt:i4>
      </vt:variant>
      <vt:variant>
        <vt:lpwstr/>
      </vt:variant>
      <vt:variant>
        <vt:lpwstr>_Toc305663001</vt:lpwstr>
      </vt:variant>
      <vt:variant>
        <vt:i4>1179696</vt:i4>
      </vt:variant>
      <vt:variant>
        <vt:i4>171</vt:i4>
      </vt:variant>
      <vt:variant>
        <vt:i4>0</vt:i4>
      </vt:variant>
      <vt:variant>
        <vt:i4>5</vt:i4>
      </vt:variant>
      <vt:variant>
        <vt:lpwstr/>
      </vt:variant>
      <vt:variant>
        <vt:lpwstr>_Toc305663000</vt:lpwstr>
      </vt:variant>
      <vt:variant>
        <vt:i4>1835060</vt:i4>
      </vt:variant>
      <vt:variant>
        <vt:i4>164</vt:i4>
      </vt:variant>
      <vt:variant>
        <vt:i4>0</vt:i4>
      </vt:variant>
      <vt:variant>
        <vt:i4>5</vt:i4>
      </vt:variant>
      <vt:variant>
        <vt:lpwstr/>
      </vt:variant>
      <vt:variant>
        <vt:lpwstr>_Toc473903361</vt:lpwstr>
      </vt:variant>
      <vt:variant>
        <vt:i4>1835060</vt:i4>
      </vt:variant>
      <vt:variant>
        <vt:i4>158</vt:i4>
      </vt:variant>
      <vt:variant>
        <vt:i4>0</vt:i4>
      </vt:variant>
      <vt:variant>
        <vt:i4>5</vt:i4>
      </vt:variant>
      <vt:variant>
        <vt:lpwstr/>
      </vt:variant>
      <vt:variant>
        <vt:lpwstr>_Toc473903360</vt:lpwstr>
      </vt:variant>
      <vt:variant>
        <vt:i4>2031668</vt:i4>
      </vt:variant>
      <vt:variant>
        <vt:i4>152</vt:i4>
      </vt:variant>
      <vt:variant>
        <vt:i4>0</vt:i4>
      </vt:variant>
      <vt:variant>
        <vt:i4>5</vt:i4>
      </vt:variant>
      <vt:variant>
        <vt:lpwstr/>
      </vt:variant>
      <vt:variant>
        <vt:lpwstr>_Toc473903359</vt:lpwstr>
      </vt:variant>
      <vt:variant>
        <vt:i4>2031668</vt:i4>
      </vt:variant>
      <vt:variant>
        <vt:i4>146</vt:i4>
      </vt:variant>
      <vt:variant>
        <vt:i4>0</vt:i4>
      </vt:variant>
      <vt:variant>
        <vt:i4>5</vt:i4>
      </vt:variant>
      <vt:variant>
        <vt:lpwstr/>
      </vt:variant>
      <vt:variant>
        <vt:lpwstr>_Toc473903358</vt:lpwstr>
      </vt:variant>
      <vt:variant>
        <vt:i4>2031668</vt:i4>
      </vt:variant>
      <vt:variant>
        <vt:i4>140</vt:i4>
      </vt:variant>
      <vt:variant>
        <vt:i4>0</vt:i4>
      </vt:variant>
      <vt:variant>
        <vt:i4>5</vt:i4>
      </vt:variant>
      <vt:variant>
        <vt:lpwstr/>
      </vt:variant>
      <vt:variant>
        <vt:lpwstr>_Toc473903357</vt:lpwstr>
      </vt:variant>
      <vt:variant>
        <vt:i4>2031668</vt:i4>
      </vt:variant>
      <vt:variant>
        <vt:i4>134</vt:i4>
      </vt:variant>
      <vt:variant>
        <vt:i4>0</vt:i4>
      </vt:variant>
      <vt:variant>
        <vt:i4>5</vt:i4>
      </vt:variant>
      <vt:variant>
        <vt:lpwstr/>
      </vt:variant>
      <vt:variant>
        <vt:lpwstr>_Toc473903356</vt:lpwstr>
      </vt:variant>
      <vt:variant>
        <vt:i4>2031668</vt:i4>
      </vt:variant>
      <vt:variant>
        <vt:i4>128</vt:i4>
      </vt:variant>
      <vt:variant>
        <vt:i4>0</vt:i4>
      </vt:variant>
      <vt:variant>
        <vt:i4>5</vt:i4>
      </vt:variant>
      <vt:variant>
        <vt:lpwstr/>
      </vt:variant>
      <vt:variant>
        <vt:lpwstr>_Toc473903355</vt:lpwstr>
      </vt:variant>
      <vt:variant>
        <vt:i4>2031668</vt:i4>
      </vt:variant>
      <vt:variant>
        <vt:i4>122</vt:i4>
      </vt:variant>
      <vt:variant>
        <vt:i4>0</vt:i4>
      </vt:variant>
      <vt:variant>
        <vt:i4>5</vt:i4>
      </vt:variant>
      <vt:variant>
        <vt:lpwstr/>
      </vt:variant>
      <vt:variant>
        <vt:lpwstr>_Toc473903354</vt:lpwstr>
      </vt:variant>
      <vt:variant>
        <vt:i4>2031668</vt:i4>
      </vt:variant>
      <vt:variant>
        <vt:i4>116</vt:i4>
      </vt:variant>
      <vt:variant>
        <vt:i4>0</vt:i4>
      </vt:variant>
      <vt:variant>
        <vt:i4>5</vt:i4>
      </vt:variant>
      <vt:variant>
        <vt:lpwstr/>
      </vt:variant>
      <vt:variant>
        <vt:lpwstr>_Toc473903353</vt:lpwstr>
      </vt:variant>
      <vt:variant>
        <vt:i4>2031668</vt:i4>
      </vt:variant>
      <vt:variant>
        <vt:i4>110</vt:i4>
      </vt:variant>
      <vt:variant>
        <vt:i4>0</vt:i4>
      </vt:variant>
      <vt:variant>
        <vt:i4>5</vt:i4>
      </vt:variant>
      <vt:variant>
        <vt:lpwstr/>
      </vt:variant>
      <vt:variant>
        <vt:lpwstr>_Toc473903352</vt:lpwstr>
      </vt:variant>
      <vt:variant>
        <vt:i4>2031668</vt:i4>
      </vt:variant>
      <vt:variant>
        <vt:i4>104</vt:i4>
      </vt:variant>
      <vt:variant>
        <vt:i4>0</vt:i4>
      </vt:variant>
      <vt:variant>
        <vt:i4>5</vt:i4>
      </vt:variant>
      <vt:variant>
        <vt:lpwstr/>
      </vt:variant>
      <vt:variant>
        <vt:lpwstr>_Toc473903351</vt:lpwstr>
      </vt:variant>
      <vt:variant>
        <vt:i4>2031668</vt:i4>
      </vt:variant>
      <vt:variant>
        <vt:i4>98</vt:i4>
      </vt:variant>
      <vt:variant>
        <vt:i4>0</vt:i4>
      </vt:variant>
      <vt:variant>
        <vt:i4>5</vt:i4>
      </vt:variant>
      <vt:variant>
        <vt:lpwstr/>
      </vt:variant>
      <vt:variant>
        <vt:lpwstr>_Toc473903350</vt:lpwstr>
      </vt:variant>
      <vt:variant>
        <vt:i4>1966132</vt:i4>
      </vt:variant>
      <vt:variant>
        <vt:i4>92</vt:i4>
      </vt:variant>
      <vt:variant>
        <vt:i4>0</vt:i4>
      </vt:variant>
      <vt:variant>
        <vt:i4>5</vt:i4>
      </vt:variant>
      <vt:variant>
        <vt:lpwstr/>
      </vt:variant>
      <vt:variant>
        <vt:lpwstr>_Toc473903349</vt:lpwstr>
      </vt:variant>
      <vt:variant>
        <vt:i4>1966132</vt:i4>
      </vt:variant>
      <vt:variant>
        <vt:i4>86</vt:i4>
      </vt:variant>
      <vt:variant>
        <vt:i4>0</vt:i4>
      </vt:variant>
      <vt:variant>
        <vt:i4>5</vt:i4>
      </vt:variant>
      <vt:variant>
        <vt:lpwstr/>
      </vt:variant>
      <vt:variant>
        <vt:lpwstr>_Toc473903348</vt:lpwstr>
      </vt:variant>
      <vt:variant>
        <vt:i4>1966132</vt:i4>
      </vt:variant>
      <vt:variant>
        <vt:i4>80</vt:i4>
      </vt:variant>
      <vt:variant>
        <vt:i4>0</vt:i4>
      </vt:variant>
      <vt:variant>
        <vt:i4>5</vt:i4>
      </vt:variant>
      <vt:variant>
        <vt:lpwstr/>
      </vt:variant>
      <vt:variant>
        <vt:lpwstr>_Toc473903347</vt:lpwstr>
      </vt:variant>
      <vt:variant>
        <vt:i4>1966132</vt:i4>
      </vt:variant>
      <vt:variant>
        <vt:i4>74</vt:i4>
      </vt:variant>
      <vt:variant>
        <vt:i4>0</vt:i4>
      </vt:variant>
      <vt:variant>
        <vt:i4>5</vt:i4>
      </vt:variant>
      <vt:variant>
        <vt:lpwstr/>
      </vt:variant>
      <vt:variant>
        <vt:lpwstr>_Toc473903346</vt:lpwstr>
      </vt:variant>
      <vt:variant>
        <vt:i4>1966132</vt:i4>
      </vt:variant>
      <vt:variant>
        <vt:i4>68</vt:i4>
      </vt:variant>
      <vt:variant>
        <vt:i4>0</vt:i4>
      </vt:variant>
      <vt:variant>
        <vt:i4>5</vt:i4>
      </vt:variant>
      <vt:variant>
        <vt:lpwstr/>
      </vt:variant>
      <vt:variant>
        <vt:lpwstr>_Toc473903345</vt:lpwstr>
      </vt:variant>
      <vt:variant>
        <vt:i4>1966132</vt:i4>
      </vt:variant>
      <vt:variant>
        <vt:i4>62</vt:i4>
      </vt:variant>
      <vt:variant>
        <vt:i4>0</vt:i4>
      </vt:variant>
      <vt:variant>
        <vt:i4>5</vt:i4>
      </vt:variant>
      <vt:variant>
        <vt:lpwstr/>
      </vt:variant>
      <vt:variant>
        <vt:lpwstr>_Toc473903344</vt:lpwstr>
      </vt:variant>
      <vt:variant>
        <vt:i4>1966132</vt:i4>
      </vt:variant>
      <vt:variant>
        <vt:i4>56</vt:i4>
      </vt:variant>
      <vt:variant>
        <vt:i4>0</vt:i4>
      </vt:variant>
      <vt:variant>
        <vt:i4>5</vt:i4>
      </vt:variant>
      <vt:variant>
        <vt:lpwstr/>
      </vt:variant>
      <vt:variant>
        <vt:lpwstr>_Toc473903343</vt:lpwstr>
      </vt:variant>
      <vt:variant>
        <vt:i4>1966132</vt:i4>
      </vt:variant>
      <vt:variant>
        <vt:i4>50</vt:i4>
      </vt:variant>
      <vt:variant>
        <vt:i4>0</vt:i4>
      </vt:variant>
      <vt:variant>
        <vt:i4>5</vt:i4>
      </vt:variant>
      <vt:variant>
        <vt:lpwstr/>
      </vt:variant>
      <vt:variant>
        <vt:lpwstr>_Toc473903342</vt:lpwstr>
      </vt:variant>
      <vt:variant>
        <vt:i4>1966132</vt:i4>
      </vt:variant>
      <vt:variant>
        <vt:i4>44</vt:i4>
      </vt:variant>
      <vt:variant>
        <vt:i4>0</vt:i4>
      </vt:variant>
      <vt:variant>
        <vt:i4>5</vt:i4>
      </vt:variant>
      <vt:variant>
        <vt:lpwstr/>
      </vt:variant>
      <vt:variant>
        <vt:lpwstr>_Toc473903341</vt:lpwstr>
      </vt:variant>
      <vt:variant>
        <vt:i4>1966132</vt:i4>
      </vt:variant>
      <vt:variant>
        <vt:i4>38</vt:i4>
      </vt:variant>
      <vt:variant>
        <vt:i4>0</vt:i4>
      </vt:variant>
      <vt:variant>
        <vt:i4>5</vt:i4>
      </vt:variant>
      <vt:variant>
        <vt:lpwstr/>
      </vt:variant>
      <vt:variant>
        <vt:lpwstr>_Toc473903340</vt:lpwstr>
      </vt:variant>
      <vt:variant>
        <vt:i4>1638452</vt:i4>
      </vt:variant>
      <vt:variant>
        <vt:i4>32</vt:i4>
      </vt:variant>
      <vt:variant>
        <vt:i4>0</vt:i4>
      </vt:variant>
      <vt:variant>
        <vt:i4>5</vt:i4>
      </vt:variant>
      <vt:variant>
        <vt:lpwstr/>
      </vt:variant>
      <vt:variant>
        <vt:lpwstr>_Toc473903339</vt:lpwstr>
      </vt:variant>
      <vt:variant>
        <vt:i4>1638452</vt:i4>
      </vt:variant>
      <vt:variant>
        <vt:i4>26</vt:i4>
      </vt:variant>
      <vt:variant>
        <vt:i4>0</vt:i4>
      </vt:variant>
      <vt:variant>
        <vt:i4>5</vt:i4>
      </vt:variant>
      <vt:variant>
        <vt:lpwstr/>
      </vt:variant>
      <vt:variant>
        <vt:lpwstr>_Toc473903338</vt:lpwstr>
      </vt:variant>
      <vt:variant>
        <vt:i4>1638452</vt:i4>
      </vt:variant>
      <vt:variant>
        <vt:i4>20</vt:i4>
      </vt:variant>
      <vt:variant>
        <vt:i4>0</vt:i4>
      </vt:variant>
      <vt:variant>
        <vt:i4>5</vt:i4>
      </vt:variant>
      <vt:variant>
        <vt:lpwstr/>
      </vt:variant>
      <vt:variant>
        <vt:lpwstr>_Toc473903337</vt:lpwstr>
      </vt:variant>
      <vt:variant>
        <vt:i4>1638452</vt:i4>
      </vt:variant>
      <vt:variant>
        <vt:i4>14</vt:i4>
      </vt:variant>
      <vt:variant>
        <vt:i4>0</vt:i4>
      </vt:variant>
      <vt:variant>
        <vt:i4>5</vt:i4>
      </vt:variant>
      <vt:variant>
        <vt:lpwstr/>
      </vt:variant>
      <vt:variant>
        <vt:lpwstr>_Toc473903336</vt:lpwstr>
      </vt:variant>
      <vt:variant>
        <vt:i4>5373975</vt:i4>
      </vt:variant>
      <vt:variant>
        <vt:i4>6</vt:i4>
      </vt:variant>
      <vt:variant>
        <vt:i4>0</vt:i4>
      </vt:variant>
      <vt:variant>
        <vt:i4>5</vt:i4>
      </vt:variant>
      <vt:variant>
        <vt:lpwstr>http://www.google.nl/url?sa=i&amp;rct=j&amp;q=&amp;esrc=s&amp;source=images&amp;cd=&amp;cad=rja&amp;uact=8&amp;ved=0ahUKEwim_vvigvHRAhXB1xoKHRFOD6kQjRwIBw&amp;url=http%3A%2F%2Fwww.sophiaproject.eu%2Fpartners%2Fumcu.html&amp;bvm=bv.146073913,d.d2s&amp;psig=AFQjCNEjELAtyazcP2BsX_wF1aBRQhqWWA&amp;ust=1486111448227368</vt:lpwstr>
      </vt:variant>
      <vt:variant>
        <vt:lpwstr/>
      </vt:variant>
      <vt:variant>
        <vt:i4>7995446</vt:i4>
      </vt:variant>
      <vt:variant>
        <vt:i4>0</vt:i4>
      </vt:variant>
      <vt:variant>
        <vt:i4>0</vt:i4>
      </vt:variant>
      <vt:variant>
        <vt:i4>5</vt:i4>
      </vt:variant>
      <vt:variant>
        <vt:lpwstr>http://www.google.nl/url?sa=i&amp;rct=j&amp;q=&amp;esrc=s&amp;source=images&amp;cd=&amp;cad=rja&amp;uact=8&amp;ved=0ahUKEwibv9DVgvHRAhUHvBoKHbhXBZQQjRwIBw&amp;url=http%3A%2F%2Fwww.medweb.nl%2Fmedweb%2Fvacature.nsf%2Fdispmaatschap%2F92C1F36AD760552BC125764000395B54&amp;psig=AFQjCNGT4fCjlu16iI2v0NpjsN-imjD3BA&amp;ust=1486111438118448</vt:lpwstr>
      </vt:variant>
      <vt:variant>
        <vt:lpwstr/>
      </vt:variant>
      <vt:variant>
        <vt:i4>7995446</vt:i4>
      </vt:variant>
      <vt:variant>
        <vt:i4>2512</vt:i4>
      </vt:variant>
      <vt:variant>
        <vt:i4>1026</vt:i4>
      </vt:variant>
      <vt:variant>
        <vt:i4>4</vt:i4>
      </vt:variant>
      <vt:variant>
        <vt:lpwstr>http://www.google.nl/url?sa=i&amp;rct=j&amp;q=&amp;esrc=s&amp;source=images&amp;cd=&amp;cad=rja&amp;uact=8&amp;ved=0ahUKEwibv9DVgvHRAhUHvBoKHbhXBZQQjRwIBw&amp;url=http%3A%2F%2Fwww.medweb.nl%2Fmedweb%2Fvacature.nsf%2Fdispmaatschap%2F92C1F36AD760552BC125764000395B54&amp;psig=AFQjCNGT4fCjlu16iI2v0NpjsN-imjD3BA&amp;ust=1486111438118448</vt:lpwstr>
      </vt:variant>
      <vt:variant>
        <vt:lpwstr/>
      </vt:variant>
      <vt:variant>
        <vt:i4>5373975</vt:i4>
      </vt:variant>
      <vt:variant>
        <vt:i4>2882</vt:i4>
      </vt:variant>
      <vt:variant>
        <vt:i4>1028</vt:i4>
      </vt:variant>
      <vt:variant>
        <vt:i4>4</vt:i4>
      </vt:variant>
      <vt:variant>
        <vt:lpwstr>http://www.google.nl/url?sa=i&amp;rct=j&amp;q=&amp;esrc=s&amp;source=images&amp;cd=&amp;cad=rja&amp;uact=8&amp;ved=0ahUKEwim_vvigvHRAhXB1xoKHRFOD6kQjRwIBw&amp;url=http%3A%2F%2Fwww.sophiaproject.eu%2Fpartners%2Fumcu.html&amp;bvm=bv.146073913,d.d2s&amp;psig=AFQjCNEjELAtyazcP2BsX_wF1aBRQhqWWA&amp;ust=1486111448227368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creator>Niels Braakman</dc:creator>
  <cp:lastModifiedBy>Goot, T van der (ngmb)</cp:lastModifiedBy>
  <cp:revision>2</cp:revision>
  <cp:lastPrinted>2017-05-30T06:23:00Z</cp:lastPrinted>
  <dcterms:created xsi:type="dcterms:W3CDTF">2018-02-01T13:29:00Z</dcterms:created>
  <dcterms:modified xsi:type="dcterms:W3CDTF">2018-02-01T13:29:00Z</dcterms:modified>
</cp:coreProperties>
</file>